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A0" w:rsidRPr="00B17F38" w:rsidRDefault="006A6CC7" w:rsidP="00915EF9">
      <w:pPr>
        <w:spacing w:before="120"/>
        <w:ind w:right="47"/>
        <w:jc w:val="both"/>
        <w:outlineLvl w:val="0"/>
        <w:rPr>
          <w:rFonts w:ascii="Arial Narrow" w:hAnsi="Arial Narrow" w:cs="Arial"/>
          <w:b/>
        </w:rPr>
      </w:pPr>
      <w:bookmarkStart w:id="0" w:name="_GoBack"/>
      <w:bookmarkEnd w:id="0"/>
      <w:r w:rsidRPr="00B17F38">
        <w:rPr>
          <w:rFonts w:ascii="Arial Narrow" w:hAnsi="Arial Narrow" w:cs="Arial"/>
          <w:b/>
        </w:rPr>
        <w:t xml:space="preserve">Concepto </w:t>
      </w:r>
      <w:r w:rsidR="00B17F38" w:rsidRPr="00B17F38">
        <w:rPr>
          <w:rFonts w:ascii="Arial Narrow" w:hAnsi="Arial Narrow" w:cs="Arial"/>
          <w:b/>
          <w:bCs/>
        </w:rPr>
        <w:t>168796</w:t>
      </w:r>
    </w:p>
    <w:p w:rsidR="008A7BA0" w:rsidRPr="00B17F38" w:rsidRDefault="008A7BA0" w:rsidP="00915EF9">
      <w:pPr>
        <w:spacing w:before="120"/>
        <w:ind w:right="47"/>
        <w:jc w:val="both"/>
        <w:outlineLvl w:val="0"/>
        <w:rPr>
          <w:rFonts w:ascii="Arial Narrow" w:hAnsi="Arial Narrow" w:cs="Arial"/>
        </w:rPr>
      </w:pPr>
    </w:p>
    <w:p w:rsidR="008A7BA0" w:rsidRPr="00B17F38" w:rsidRDefault="006A6CC7" w:rsidP="00915EF9">
      <w:pPr>
        <w:spacing w:before="120"/>
        <w:ind w:right="47"/>
        <w:jc w:val="both"/>
        <w:outlineLvl w:val="0"/>
        <w:rPr>
          <w:rFonts w:ascii="Arial Narrow" w:hAnsi="Arial Narrow" w:cs="Arial"/>
        </w:rPr>
      </w:pPr>
      <w:r w:rsidRPr="00B17F38">
        <w:rPr>
          <w:rFonts w:ascii="Arial Narrow" w:hAnsi="Arial Narrow" w:cs="Arial"/>
        </w:rPr>
        <w:t xml:space="preserve">Bogotá, D.C. </w:t>
      </w:r>
      <w:r w:rsidR="007E66A0" w:rsidRPr="00B17F38">
        <w:rPr>
          <w:rFonts w:ascii="Arial Narrow" w:hAnsi="Arial Narrow" w:cs="Arial"/>
        </w:rPr>
        <w:t>30</w:t>
      </w:r>
      <w:r w:rsidRPr="00B17F38">
        <w:rPr>
          <w:rFonts w:ascii="Arial Narrow" w:hAnsi="Arial Narrow" w:cs="Arial"/>
        </w:rPr>
        <w:t xml:space="preserve"> </w:t>
      </w:r>
      <w:r w:rsidR="007E66A0" w:rsidRPr="00B17F38">
        <w:rPr>
          <w:rFonts w:ascii="Arial Narrow" w:hAnsi="Arial Narrow" w:cs="Arial"/>
        </w:rPr>
        <w:t>SEP</w:t>
      </w:r>
      <w:r w:rsidRPr="00B17F38">
        <w:rPr>
          <w:rFonts w:ascii="Arial Narrow" w:hAnsi="Arial Narrow" w:cs="Arial"/>
        </w:rPr>
        <w:t xml:space="preserve"> 2014</w:t>
      </w:r>
    </w:p>
    <w:p w:rsidR="008A7BA0" w:rsidRPr="00B17F38" w:rsidRDefault="008A7BA0" w:rsidP="00915EF9">
      <w:pPr>
        <w:spacing w:before="120"/>
        <w:ind w:right="47"/>
        <w:jc w:val="both"/>
        <w:rPr>
          <w:rFonts w:ascii="Arial Narrow" w:hAnsi="Arial Narrow" w:cs="Arial"/>
        </w:rPr>
      </w:pPr>
    </w:p>
    <w:p w:rsidR="007E66A0" w:rsidRPr="00B17F38" w:rsidRDefault="009B6ED4" w:rsidP="00915EF9">
      <w:pPr>
        <w:spacing w:before="120"/>
        <w:ind w:left="1416" w:right="47" w:hanging="1416"/>
        <w:jc w:val="both"/>
        <w:rPr>
          <w:rFonts w:ascii="Arial Narrow" w:hAnsi="Arial Narrow" w:cs="Arial"/>
          <w:b/>
          <w:bCs/>
        </w:rPr>
      </w:pPr>
      <w:r w:rsidRPr="00B17F38">
        <w:rPr>
          <w:rFonts w:ascii="Arial Narrow" w:hAnsi="Arial Narrow" w:cs="Arial"/>
          <w:b/>
        </w:rPr>
        <w:t>ASUNTO:</w:t>
      </w:r>
      <w:r w:rsidR="006A6CC7" w:rsidRPr="00B17F38">
        <w:rPr>
          <w:rFonts w:ascii="Arial Narrow" w:hAnsi="Arial Narrow" w:cs="Arial"/>
          <w:b/>
        </w:rPr>
        <w:t xml:space="preserve"> </w:t>
      </w:r>
      <w:r w:rsidR="00BE3B24" w:rsidRPr="00B17F38">
        <w:rPr>
          <w:rFonts w:ascii="Arial Narrow" w:hAnsi="Arial Narrow" w:cs="Arial"/>
          <w:b/>
        </w:rPr>
        <w:tab/>
      </w:r>
      <w:r w:rsidR="00B17F38" w:rsidRPr="00B17F38">
        <w:rPr>
          <w:rFonts w:ascii="Arial Narrow" w:hAnsi="Arial Narrow" w:cs="Arial"/>
          <w:b/>
          <w:bCs/>
        </w:rPr>
        <w:t>Radicado No. 123678 Pérdida de capacidad laboral</w:t>
      </w:r>
    </w:p>
    <w:p w:rsidR="00915EF9" w:rsidRPr="00B17F38" w:rsidRDefault="00915EF9" w:rsidP="00915EF9">
      <w:pPr>
        <w:spacing w:before="120"/>
        <w:ind w:left="1416" w:right="47" w:hanging="1416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B17F38" w:rsidRPr="00B17F38" w:rsidRDefault="00B17F38" w:rsidP="00B17F38">
      <w:pPr>
        <w:kinsoku w:val="0"/>
        <w:overflowPunct w:val="0"/>
        <w:spacing w:before="235" w:line="261" w:lineRule="exact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B17F38">
        <w:rPr>
          <w:rFonts w:ascii="Arial Narrow" w:hAnsi="Arial Narrow" w:cs="Arial"/>
          <w:sz w:val="22"/>
          <w:szCs w:val="22"/>
        </w:rPr>
        <w:t>De manera atenta, damos respuesta a su comunicación radicada con el número del asunto, mediante la cual consulta: ¿Si la ley establece algún tipo de indemnización a favor de una persona que ha sido calificada con un porcentaje de pérdida de capacidad laboral de un 4.85%?</w:t>
      </w:r>
    </w:p>
    <w:p w:rsidR="00B17F38" w:rsidRPr="00B17F38" w:rsidRDefault="00B17F38" w:rsidP="00B17F38">
      <w:pPr>
        <w:kinsoku w:val="0"/>
        <w:overflowPunct w:val="0"/>
        <w:spacing w:before="247" w:line="259" w:lineRule="exact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B17F38">
        <w:rPr>
          <w:rFonts w:ascii="Arial Narrow" w:hAnsi="Arial Narrow" w:cs="Arial"/>
          <w:sz w:val="22"/>
          <w:szCs w:val="22"/>
        </w:rPr>
        <w:t>Dado que su consulta no es clara, ya que no permite establecer el origen de la enfermedad, en forma general nos permitimos hacer las siguientes precisiones:</w:t>
      </w:r>
    </w:p>
    <w:p w:rsidR="00B17F38" w:rsidRPr="00B17F38" w:rsidRDefault="00B17F38" w:rsidP="00B17F38">
      <w:pPr>
        <w:kinsoku w:val="0"/>
        <w:overflowPunct w:val="0"/>
        <w:spacing w:before="252" w:line="255" w:lineRule="exact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B17F38">
        <w:rPr>
          <w:rFonts w:ascii="Arial Narrow" w:hAnsi="Arial Narrow" w:cs="Arial"/>
          <w:sz w:val="22"/>
          <w:szCs w:val="22"/>
        </w:rPr>
        <w:t>En primer lugar, consideramos pertinente resaltar que para acceder a las prestaciones contempladas en el Sistema General de Pensiones y de Riesgos Laborales, es necesario cumplir con los requisitos establecidos en la ley, para tal fin.</w:t>
      </w:r>
    </w:p>
    <w:p w:rsidR="00B17F38" w:rsidRPr="00B17F38" w:rsidRDefault="00B17F38" w:rsidP="00B17F38">
      <w:pPr>
        <w:kinsoku w:val="0"/>
        <w:overflowPunct w:val="0"/>
        <w:spacing w:before="244" w:line="257" w:lineRule="exact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B17F38">
        <w:rPr>
          <w:rFonts w:ascii="Arial Narrow" w:hAnsi="Arial Narrow" w:cs="Arial"/>
          <w:sz w:val="22"/>
          <w:szCs w:val="22"/>
        </w:rPr>
        <w:t xml:space="preserve">Una vez efectuada la anterior aclaración, respecto a la calificación de la invalidez, de conformidad con lo previsto en el artículo 38 de la Ley 100 de 1993, </w:t>
      </w:r>
      <w:r w:rsidRPr="00B17F38">
        <w:rPr>
          <w:rFonts w:ascii="Arial Narrow" w:hAnsi="Arial Narrow" w:cs="Arial"/>
          <w:i/>
          <w:iCs/>
          <w:sz w:val="22"/>
          <w:szCs w:val="22"/>
        </w:rPr>
        <w:t xml:space="preserve">"se considera inválida la persona que por cualquier causa de origen no profesional, no provocada intencionalmente, hubiere perdido el 50 % o más de su capacidad laboral', </w:t>
      </w:r>
      <w:r w:rsidRPr="00B17F38">
        <w:rPr>
          <w:rFonts w:ascii="Arial Narrow" w:hAnsi="Arial Narrow" w:cs="Arial"/>
          <w:sz w:val="22"/>
          <w:szCs w:val="22"/>
        </w:rPr>
        <w:t>cuya calificación corresponderá a las entidades encargadas de emitir dictámenes médicos para la calificación de la pérdida de capacidad laboral en los términos del artículo 142 del Decreto 019 de 2012.</w:t>
      </w:r>
    </w:p>
    <w:p w:rsidR="00B17F38" w:rsidRPr="00B17F38" w:rsidRDefault="00B17F38" w:rsidP="00B17F38">
      <w:pPr>
        <w:kinsoku w:val="0"/>
        <w:overflowPunct w:val="0"/>
        <w:spacing w:before="259" w:line="252" w:lineRule="exact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B17F38">
        <w:rPr>
          <w:rFonts w:ascii="Arial Narrow" w:hAnsi="Arial Narrow" w:cs="Arial"/>
          <w:sz w:val="22"/>
          <w:szCs w:val="22"/>
        </w:rPr>
        <w:t xml:space="preserve">Ahora bien, en el evento de que la pérdida de la capacidad laboral dé lugar al reconocimiento de las prestaciones por invalidez </w:t>
      </w:r>
      <w:r w:rsidRPr="00B17F38">
        <w:rPr>
          <w:rFonts w:ascii="Arial Narrow" w:hAnsi="Arial Narrow" w:cs="Arial"/>
          <w:sz w:val="22"/>
          <w:szCs w:val="22"/>
          <w:u w:val="single"/>
        </w:rPr>
        <w:t>causada por enfermedad común,</w:t>
      </w:r>
      <w:r w:rsidRPr="00B17F38">
        <w:rPr>
          <w:rFonts w:ascii="Arial Narrow" w:hAnsi="Arial Narrow" w:cs="Arial"/>
          <w:sz w:val="22"/>
          <w:szCs w:val="22"/>
        </w:rPr>
        <w:t xml:space="preserve"> la Administradora de Pensiones en la cual se encuentra afiliado el trabajador debe verificar que se cumplan los requisitos establecidos en la Ley 860 de 2003, cuyo artículo 1° establece:</w:t>
      </w:r>
    </w:p>
    <w:p w:rsidR="00B17F38" w:rsidRPr="00B17F38" w:rsidRDefault="00B17F38" w:rsidP="00B17F38">
      <w:pPr>
        <w:kinsoku w:val="0"/>
        <w:overflowPunct w:val="0"/>
        <w:spacing w:before="268" w:line="234" w:lineRule="exact"/>
        <w:ind w:left="680" w:right="567"/>
        <w:jc w:val="both"/>
        <w:textAlignment w:val="baseline"/>
        <w:rPr>
          <w:rFonts w:ascii="Arial Narrow" w:hAnsi="Arial Narrow" w:cs="Arial"/>
          <w:i/>
          <w:iCs/>
          <w:sz w:val="20"/>
          <w:szCs w:val="20"/>
        </w:rPr>
      </w:pPr>
      <w:r w:rsidRPr="00B17F38">
        <w:rPr>
          <w:rFonts w:ascii="Arial Narrow" w:hAnsi="Arial Narrow" w:cs="Arial"/>
          <w:i/>
          <w:iCs/>
          <w:sz w:val="20"/>
          <w:szCs w:val="20"/>
        </w:rPr>
        <w:t>"Tendrá derecho a la pensión de invalidez el afiliado al Sistema que haya perdido el 50% o más de su capacidad laboral y acredite las siguientes condiciones:</w:t>
      </w:r>
    </w:p>
    <w:p w:rsidR="00B17F38" w:rsidRPr="00B17F38" w:rsidRDefault="00B17F38" w:rsidP="00B17F38">
      <w:pPr>
        <w:numPr>
          <w:ilvl w:val="0"/>
          <w:numId w:val="39"/>
        </w:numPr>
        <w:kinsoku w:val="0"/>
        <w:overflowPunct w:val="0"/>
        <w:spacing w:before="268" w:line="234" w:lineRule="exact"/>
        <w:ind w:right="567"/>
        <w:jc w:val="both"/>
        <w:textAlignment w:val="baseline"/>
        <w:rPr>
          <w:rFonts w:ascii="Arial Narrow" w:hAnsi="Arial Narrow" w:cs="Arial"/>
          <w:i/>
          <w:iCs/>
          <w:sz w:val="20"/>
          <w:szCs w:val="20"/>
          <w:u w:val="single"/>
        </w:rPr>
      </w:pPr>
      <w:r w:rsidRPr="00B17F38">
        <w:rPr>
          <w:rFonts w:ascii="Arial Narrow" w:hAnsi="Arial Narrow" w:cs="Arial"/>
          <w:i/>
          <w:iCs/>
          <w:sz w:val="20"/>
          <w:szCs w:val="20"/>
        </w:rPr>
        <w:t xml:space="preserve">Invalidez causada por enfermedad: Que haya cotizado cincuenta </w:t>
      </w:r>
      <w:r w:rsidRPr="00B17F38">
        <w:rPr>
          <w:rFonts w:ascii="Arial Narrow" w:hAnsi="Arial Narrow" w:cs="Arial"/>
          <w:b/>
          <w:bCs/>
          <w:i/>
          <w:iCs/>
          <w:sz w:val="20"/>
          <w:szCs w:val="20"/>
        </w:rPr>
        <w:t xml:space="preserve">(50) </w:t>
      </w:r>
      <w:r w:rsidRPr="00B17F38">
        <w:rPr>
          <w:rFonts w:ascii="Arial Narrow" w:hAnsi="Arial Narrow" w:cs="Arial"/>
          <w:i/>
          <w:iCs/>
          <w:sz w:val="20"/>
          <w:szCs w:val="20"/>
        </w:rPr>
        <w:t xml:space="preserve">semanas dentro de los últimos tres (3) años inmediatamente anteriores a la fecha de estructuración del estado de invalidez </w:t>
      </w:r>
      <w:r w:rsidRPr="00B17F38">
        <w:rPr>
          <w:rFonts w:ascii="Arial Narrow" w:hAnsi="Arial Narrow" w:cs="Arial"/>
          <w:i/>
          <w:iCs/>
          <w:sz w:val="20"/>
          <w:szCs w:val="20"/>
          <w:u w:val="single"/>
        </w:rPr>
        <w:t>y su fidelidad de cotización para con el sistema sea al menos del veinte  por ciento (20%) del tiempo transcurrido entre el momento en que cumplió veinte (20) años de edad y la fecha de la primera calificación del estado de invalidez."</w:t>
      </w:r>
    </w:p>
    <w:p w:rsidR="00B17F38" w:rsidRPr="00B17F38" w:rsidRDefault="00B17F38" w:rsidP="00B17F38">
      <w:pPr>
        <w:numPr>
          <w:ilvl w:val="0"/>
          <w:numId w:val="39"/>
        </w:numPr>
        <w:kinsoku w:val="0"/>
        <w:overflowPunct w:val="0"/>
        <w:spacing w:before="268" w:line="234" w:lineRule="exact"/>
        <w:ind w:right="567"/>
        <w:jc w:val="both"/>
        <w:textAlignment w:val="baseline"/>
        <w:rPr>
          <w:rFonts w:ascii="Arial Narrow" w:hAnsi="Arial Narrow" w:cs="Arial"/>
          <w:i/>
          <w:iCs/>
          <w:sz w:val="20"/>
          <w:szCs w:val="20"/>
          <w:u w:val="single"/>
        </w:rPr>
      </w:pPr>
      <w:r w:rsidRPr="00B17F38">
        <w:rPr>
          <w:rFonts w:ascii="Arial Narrow" w:hAnsi="Arial Narrow" w:cs="Arial"/>
          <w:i/>
          <w:iCs/>
          <w:sz w:val="20"/>
          <w:szCs w:val="20"/>
        </w:rPr>
        <w:t xml:space="preserve">Invalidez causada por accidente: Que haya cotizado cincuenta (50) semanas dentro de los últimos tres (3) años inmediatamente anteriores al hecho causante de la misma, </w:t>
      </w:r>
      <w:r w:rsidRPr="00B17F38">
        <w:rPr>
          <w:rFonts w:ascii="Arial Narrow" w:hAnsi="Arial Narrow" w:cs="Arial"/>
          <w:i/>
          <w:iCs/>
          <w:sz w:val="20"/>
          <w:szCs w:val="20"/>
          <w:u w:val="single"/>
        </w:rPr>
        <w:t>y su fidelidad de cotización para con el sistema sea al menos del veinte por ciento (20%) del tiempo transcurrido entre el momento en que cumplió veinte (20) años de edad y la fecha de la primera calificación del estado de invalidez"</w:t>
      </w:r>
    </w:p>
    <w:p w:rsidR="00B17F38" w:rsidRPr="00B17F38" w:rsidRDefault="00B17F38" w:rsidP="00B17F38">
      <w:pPr>
        <w:kinsoku w:val="0"/>
        <w:overflowPunct w:val="0"/>
        <w:spacing w:before="268" w:line="234" w:lineRule="exact"/>
        <w:ind w:left="680" w:right="567"/>
        <w:jc w:val="both"/>
        <w:textAlignment w:val="baseline"/>
        <w:rPr>
          <w:rFonts w:ascii="Arial Narrow" w:hAnsi="Arial Narrow" w:cs="Arial"/>
          <w:i/>
          <w:iCs/>
          <w:sz w:val="20"/>
          <w:szCs w:val="20"/>
        </w:rPr>
      </w:pPr>
      <w:r w:rsidRPr="00B17F38">
        <w:rPr>
          <w:rFonts w:ascii="Arial Narrow" w:hAnsi="Arial Narrow" w:cs="Arial"/>
          <w:i/>
          <w:iCs/>
          <w:sz w:val="20"/>
          <w:szCs w:val="20"/>
        </w:rPr>
        <w:lastRenderedPageBreak/>
        <w:t>"Parágrafo 1°. Los menores de veinte (20) años de edad, solo deberán acreditar que han cotizado veintiséis (26) semanas en el último año inmediatamente anterior al hecho causante de la invalidez o su declaratoria.</w:t>
      </w:r>
      <w:r w:rsidRPr="00B17F38">
        <w:rPr>
          <w:rFonts w:ascii="Arial Narrow" w:hAnsi="Arial Narrow" w:cs="Arial"/>
          <w:i/>
          <w:iCs/>
          <w:sz w:val="20"/>
          <w:szCs w:val="20"/>
        </w:rPr>
        <w:tab/>
      </w:r>
    </w:p>
    <w:p w:rsidR="00B17F38" w:rsidRPr="00B17F38" w:rsidRDefault="00B17F38" w:rsidP="00B17F38">
      <w:pPr>
        <w:kinsoku w:val="0"/>
        <w:overflowPunct w:val="0"/>
        <w:spacing w:before="268" w:line="234" w:lineRule="exact"/>
        <w:ind w:left="680" w:right="567"/>
        <w:jc w:val="both"/>
        <w:textAlignment w:val="baseline"/>
        <w:rPr>
          <w:rFonts w:ascii="Arial Narrow" w:hAnsi="Arial Narrow" w:cs="Arial"/>
          <w:i/>
          <w:iCs/>
          <w:sz w:val="20"/>
          <w:szCs w:val="20"/>
        </w:rPr>
      </w:pPr>
      <w:r w:rsidRPr="00B17F38">
        <w:rPr>
          <w:rFonts w:ascii="Arial Narrow" w:hAnsi="Arial Narrow" w:cs="Arial"/>
          <w:i/>
          <w:iCs/>
          <w:sz w:val="20"/>
          <w:szCs w:val="20"/>
        </w:rPr>
        <w:t>Parágrafo 2°. Cuando el afiliado haya cotizado por lo menos el 75% de las semanas mínimas requeridas para acceder a la pensión de vejez, solo se requerirá que haya cotizado veinticinco (25) semanas en los últimos tres (3) años."</w:t>
      </w:r>
    </w:p>
    <w:p w:rsidR="00B17F38" w:rsidRPr="00B17F38" w:rsidRDefault="00B17F38" w:rsidP="00B17F38">
      <w:pPr>
        <w:kinsoku w:val="0"/>
        <w:overflowPunct w:val="0"/>
        <w:spacing w:before="259" w:line="257" w:lineRule="exact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B17F38">
        <w:rPr>
          <w:rFonts w:ascii="Arial Narrow" w:hAnsi="Arial Narrow" w:cs="Arial"/>
          <w:sz w:val="22"/>
          <w:szCs w:val="22"/>
        </w:rPr>
        <w:t>No obstante, los apartes subrayados fueron declarados INEXEQUIBLES, por la Corte Constitucional mediante Sentencia C-428 de 2009, Expediente No. D-7488, Magistrado Ponente Dr. Mauricio González Cuervo.</w:t>
      </w:r>
    </w:p>
    <w:p w:rsidR="00B17F38" w:rsidRPr="00B17F38" w:rsidRDefault="00B17F38" w:rsidP="00B17F38">
      <w:pPr>
        <w:kinsoku w:val="0"/>
        <w:overflowPunct w:val="0"/>
        <w:spacing w:before="237" w:line="257" w:lineRule="exact"/>
        <w:jc w:val="both"/>
        <w:textAlignment w:val="baseline"/>
        <w:rPr>
          <w:rFonts w:ascii="Arial Narrow" w:hAnsi="Arial Narrow" w:cs="Arial"/>
          <w:sz w:val="22"/>
          <w:szCs w:val="22"/>
          <w:u w:val="single"/>
        </w:rPr>
      </w:pPr>
      <w:r w:rsidRPr="00B17F38">
        <w:rPr>
          <w:rFonts w:ascii="Arial Narrow" w:hAnsi="Arial Narrow" w:cs="Arial"/>
          <w:sz w:val="22"/>
          <w:szCs w:val="22"/>
        </w:rPr>
        <w:t xml:space="preserve">En conclusión, para efectos de acceder a la pensión de invalidez, es necesario que el afiliado haya perdido el 50% o más de su capacidad laboral, según dictamen pericial emitido por la entidad competente, y haya cotizado al sistema de pensiones cincuenta (50) semanas </w:t>
      </w:r>
      <w:r w:rsidRPr="00B17F38">
        <w:rPr>
          <w:rFonts w:ascii="Arial Narrow" w:hAnsi="Arial Narrow" w:cs="Arial"/>
          <w:sz w:val="22"/>
          <w:szCs w:val="22"/>
          <w:u w:val="single"/>
        </w:rPr>
        <w:t>dentro de los últimos tres (3) años inmediatamente anteriores a la fecha de estructuración del estado de invalidez.</w:t>
      </w:r>
    </w:p>
    <w:p w:rsidR="00B17F38" w:rsidRPr="00B17F38" w:rsidRDefault="00B17F38" w:rsidP="00B17F38">
      <w:pPr>
        <w:kinsoku w:val="0"/>
        <w:overflowPunct w:val="0"/>
        <w:spacing w:before="259" w:line="257" w:lineRule="exact"/>
        <w:jc w:val="both"/>
        <w:textAlignment w:val="baseline"/>
        <w:rPr>
          <w:rFonts w:ascii="Arial Narrow" w:hAnsi="Arial Narrow" w:cs="Arial"/>
          <w:sz w:val="22"/>
          <w:szCs w:val="22"/>
          <w:u w:val="single"/>
        </w:rPr>
      </w:pPr>
      <w:r w:rsidRPr="00B17F38">
        <w:rPr>
          <w:rFonts w:ascii="Arial Narrow" w:hAnsi="Arial Narrow" w:cs="Arial"/>
          <w:sz w:val="22"/>
          <w:szCs w:val="22"/>
        </w:rPr>
        <w:t xml:space="preserve">Por otra parte, el artículo 1° de la Ley 776 de 2002 establece que las prestaciones asistenciales y económicas derivadas de un </w:t>
      </w:r>
      <w:r w:rsidRPr="00B17F38">
        <w:rPr>
          <w:rFonts w:ascii="Arial Narrow" w:hAnsi="Arial Narrow" w:cs="Arial"/>
          <w:sz w:val="22"/>
          <w:szCs w:val="22"/>
          <w:u w:val="single"/>
        </w:rPr>
        <w:t xml:space="preserve">accidente de trabajo o de una enfermedad de origen laboral </w:t>
      </w:r>
      <w:r w:rsidRPr="00B17F38">
        <w:rPr>
          <w:rFonts w:ascii="Arial Narrow" w:hAnsi="Arial Narrow" w:cs="Arial"/>
          <w:sz w:val="22"/>
          <w:szCs w:val="22"/>
        </w:rPr>
        <w:t xml:space="preserve">serán reconocidas y pagadas por la Administradora de Riesgos Laborales - ARL en la cual se encuentre afiliado el trabajador en el momento de ocurrir el accidente o, en el caso de la enfermedad laboral, </w:t>
      </w:r>
      <w:r w:rsidRPr="00B17F38">
        <w:rPr>
          <w:rFonts w:ascii="Arial Narrow" w:hAnsi="Arial Narrow" w:cs="Arial"/>
          <w:sz w:val="22"/>
          <w:szCs w:val="22"/>
          <w:u w:val="single"/>
        </w:rPr>
        <w:t>al momento de requerir la prestación.</w:t>
      </w:r>
    </w:p>
    <w:p w:rsidR="00B17F38" w:rsidRPr="00B17F38" w:rsidRDefault="00B17F38" w:rsidP="00B17F38">
      <w:pPr>
        <w:kinsoku w:val="0"/>
        <w:overflowPunct w:val="0"/>
        <w:spacing w:before="235" w:line="257" w:lineRule="exact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B17F38">
        <w:rPr>
          <w:rFonts w:ascii="Arial Narrow" w:hAnsi="Arial Narrow" w:cs="Arial"/>
          <w:sz w:val="22"/>
          <w:szCs w:val="22"/>
        </w:rPr>
        <w:t>La ARL está en la obligación de asistir a la persona en la parte médica, quirúrgica, servicios de hospitalización, medicamentos, prótesis, rehabilitación física y profesional, gastos de traslado necesarios para la prestación de los servicios y las prestaciones económicas, como el subsidio por incapacidad temporal, la indemnización por incapacidad permanente parcial, la pensión de invalidez, la pensión de sobrevivientes y el auxilio funerario.</w:t>
      </w:r>
    </w:p>
    <w:p w:rsidR="00B17F38" w:rsidRPr="00B17F38" w:rsidRDefault="00B17F38" w:rsidP="00B17F38">
      <w:pPr>
        <w:kinsoku w:val="0"/>
        <w:overflowPunct w:val="0"/>
        <w:spacing w:before="259" w:line="257" w:lineRule="exact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B17F38">
        <w:rPr>
          <w:rFonts w:ascii="Arial Narrow" w:hAnsi="Arial Narrow" w:cs="Arial"/>
          <w:i/>
          <w:iCs/>
          <w:sz w:val="22"/>
          <w:szCs w:val="22"/>
          <w:u w:val="single"/>
        </w:rPr>
        <w:t>Incapacidad permanente parcial:</w:t>
      </w:r>
      <w:r w:rsidRPr="00B17F38">
        <w:rPr>
          <w:rFonts w:ascii="Arial Narrow" w:hAnsi="Arial Narrow" w:cs="Arial"/>
          <w:sz w:val="22"/>
          <w:szCs w:val="22"/>
        </w:rPr>
        <w:t xml:space="preserve"> Según el artículo 5° de la citada Ley 776 de 2002, cuando el afiliado, como consecuencia de un accidente o una enfermedad de origen laboral, presenta una disminución definitiva, igual o superior al cinco por ciento 5%, pero inferior al cincuenta por ciento 50% de su capacidad laboral, para lo cual ha sido contratado o capacitado.</w:t>
      </w:r>
    </w:p>
    <w:p w:rsidR="00B17F38" w:rsidRPr="00B17F38" w:rsidRDefault="00B17F38" w:rsidP="00B17F38">
      <w:pPr>
        <w:kinsoku w:val="0"/>
        <w:overflowPunct w:val="0"/>
        <w:spacing w:before="259" w:line="257" w:lineRule="exact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B17F38">
        <w:rPr>
          <w:rFonts w:ascii="Arial Narrow" w:hAnsi="Arial Narrow" w:cs="Arial"/>
          <w:sz w:val="22"/>
          <w:szCs w:val="22"/>
        </w:rPr>
        <w:t>En este caso, la Administradora de Riesgos Laborales - A.R.L. reconocerá una indemnización en proporción al daño sufrido, en una suma no inferior a dos (2) salarios base de liquidación, ni superior a veinticuatro (24) veces su salario base de liquidación, tal como lo establece el artículo 7° de la citada Ley.</w:t>
      </w:r>
    </w:p>
    <w:p w:rsidR="00B17F38" w:rsidRPr="00B17F38" w:rsidRDefault="00B17F38" w:rsidP="00B17F38">
      <w:pPr>
        <w:kinsoku w:val="0"/>
        <w:overflowPunct w:val="0"/>
        <w:spacing w:before="259" w:line="257" w:lineRule="exact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B17F38">
        <w:rPr>
          <w:rFonts w:ascii="Arial Narrow" w:hAnsi="Arial Narrow" w:cs="Arial"/>
          <w:sz w:val="22"/>
          <w:szCs w:val="22"/>
        </w:rPr>
        <w:t>En este sentido damos respuesta a su comunicación, no sin antes advertir que este concepto tiene los alcances determinados en el artículo 28 del Código de Procedimiento Administrativo y de lo Contencioso Administrativo.</w:t>
      </w:r>
    </w:p>
    <w:p w:rsidR="00C62661" w:rsidRPr="00B17F38" w:rsidRDefault="00C62661" w:rsidP="00915EF9">
      <w:pPr>
        <w:spacing w:before="120"/>
        <w:ind w:right="47"/>
        <w:jc w:val="both"/>
        <w:outlineLvl w:val="0"/>
        <w:rPr>
          <w:rFonts w:ascii="Arial Narrow" w:hAnsi="Arial Narrow" w:cs="Arial"/>
        </w:rPr>
      </w:pPr>
      <w:r w:rsidRPr="00B17F38">
        <w:rPr>
          <w:rFonts w:ascii="Arial Narrow" w:hAnsi="Arial Narrow" w:cs="Arial"/>
        </w:rPr>
        <w:t xml:space="preserve">Cordialmente, </w:t>
      </w:r>
    </w:p>
    <w:p w:rsidR="000F3A96" w:rsidRPr="00B17F38" w:rsidRDefault="00DD2134" w:rsidP="00915EF9">
      <w:pPr>
        <w:spacing w:before="120"/>
        <w:ind w:right="47"/>
        <w:jc w:val="both"/>
        <w:outlineLvl w:val="0"/>
        <w:rPr>
          <w:rFonts w:ascii="Arial Narrow" w:hAnsi="Arial Narrow" w:cs="Arial"/>
        </w:rPr>
      </w:pPr>
      <w:r w:rsidRPr="00B17F38">
        <w:rPr>
          <w:rFonts w:ascii="Arial Narrow" w:hAnsi="Arial Narrow" w:cs="Arial"/>
        </w:rPr>
        <w:t>(Firma en el documento original)</w:t>
      </w:r>
    </w:p>
    <w:p w:rsidR="000F3A96" w:rsidRPr="00B17F38" w:rsidRDefault="000F3A96" w:rsidP="00915EF9">
      <w:pPr>
        <w:spacing w:before="120"/>
        <w:ind w:right="47"/>
        <w:jc w:val="both"/>
        <w:outlineLvl w:val="0"/>
        <w:rPr>
          <w:rFonts w:ascii="Arial Narrow" w:hAnsi="Arial Narrow" w:cs="Arial"/>
        </w:rPr>
      </w:pPr>
    </w:p>
    <w:p w:rsidR="00C62661" w:rsidRPr="00B17F38" w:rsidRDefault="00C62661" w:rsidP="00915EF9">
      <w:pPr>
        <w:spacing w:before="120"/>
        <w:ind w:right="47"/>
        <w:jc w:val="both"/>
        <w:outlineLvl w:val="0"/>
        <w:rPr>
          <w:rFonts w:ascii="Arial Narrow" w:hAnsi="Arial Narrow" w:cs="Arial"/>
          <w:b/>
        </w:rPr>
      </w:pPr>
      <w:r w:rsidRPr="00B17F38">
        <w:rPr>
          <w:rFonts w:ascii="Arial Narrow" w:hAnsi="Arial Narrow" w:cs="Arial"/>
          <w:b/>
        </w:rPr>
        <w:t>ANDREA PATRICIA CAMACHO FONSECA</w:t>
      </w:r>
    </w:p>
    <w:p w:rsidR="00C62661" w:rsidRPr="00B17F38" w:rsidRDefault="00C62661" w:rsidP="00915EF9">
      <w:pPr>
        <w:spacing w:before="120"/>
        <w:ind w:right="47"/>
        <w:jc w:val="both"/>
        <w:rPr>
          <w:rFonts w:ascii="Arial Narrow" w:hAnsi="Arial Narrow" w:cs="Arial"/>
        </w:rPr>
      </w:pPr>
      <w:r w:rsidRPr="00B17F38">
        <w:rPr>
          <w:rFonts w:ascii="Arial Narrow" w:hAnsi="Arial Narrow" w:cs="Arial"/>
        </w:rPr>
        <w:t>Coordinadora Grupo Interno de Trabajo de Atención a</w:t>
      </w:r>
      <w:r w:rsidR="001A6562" w:rsidRPr="00B17F38">
        <w:rPr>
          <w:rFonts w:ascii="Arial Narrow" w:hAnsi="Arial Narrow" w:cs="Arial"/>
        </w:rPr>
        <w:t xml:space="preserve"> </w:t>
      </w:r>
      <w:r w:rsidRPr="00B17F38">
        <w:rPr>
          <w:rFonts w:ascii="Arial Narrow" w:hAnsi="Arial Narrow" w:cs="Arial"/>
        </w:rPr>
        <w:t>Consultas en Materia de Seguridad Social Integral</w:t>
      </w:r>
    </w:p>
    <w:p w:rsidR="000A6E8A" w:rsidRPr="00B17F38" w:rsidRDefault="000A6E8A" w:rsidP="00915EF9">
      <w:pPr>
        <w:spacing w:before="120"/>
        <w:ind w:right="47"/>
        <w:jc w:val="both"/>
        <w:rPr>
          <w:rFonts w:ascii="Arial Narrow" w:hAnsi="Arial Narrow" w:cs="Arial"/>
          <w:sz w:val="20"/>
          <w:szCs w:val="20"/>
        </w:rPr>
      </w:pPr>
      <w:r w:rsidRPr="00B17F38">
        <w:rPr>
          <w:rFonts w:ascii="Arial Narrow" w:hAnsi="Arial Narrow" w:cs="Arial"/>
        </w:rPr>
        <w:t xml:space="preserve">Oficina Asesora Jurídica </w:t>
      </w:r>
    </w:p>
    <w:p w:rsidR="004175CF" w:rsidRPr="00B17F38" w:rsidRDefault="004175CF" w:rsidP="00915EF9">
      <w:pPr>
        <w:spacing w:before="120"/>
        <w:rPr>
          <w:rFonts w:ascii="Arial Narrow" w:hAnsi="Arial Narrow" w:cs="Arial"/>
          <w:sz w:val="12"/>
          <w:szCs w:val="12"/>
          <w:lang w:val="es-ES_tradnl"/>
        </w:rPr>
      </w:pPr>
    </w:p>
    <w:sectPr w:rsidR="004175CF" w:rsidRPr="00B17F38" w:rsidSect="00CA1633">
      <w:headerReference w:type="default" r:id="rId8"/>
      <w:footerReference w:type="even" r:id="rId9"/>
      <w:footerReference w:type="default" r:id="rId10"/>
      <w:pgSz w:w="12242" w:h="15842" w:code="1"/>
      <w:pgMar w:top="2268" w:right="1134" w:bottom="1259" w:left="1701" w:header="181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60" w:rsidRDefault="00CB1760">
      <w:r>
        <w:separator/>
      </w:r>
    </w:p>
  </w:endnote>
  <w:endnote w:type="continuationSeparator" w:id="0">
    <w:p w:rsidR="00CB1760" w:rsidRDefault="00CB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BE" w:rsidRDefault="004C2EE1" w:rsidP="00D779B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779BE" w:rsidRDefault="00CB1760" w:rsidP="00D779B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BE" w:rsidRDefault="004C2EE1" w:rsidP="00D779B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D06B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779BE" w:rsidRDefault="004C2EE1" w:rsidP="00D779BE">
    <w:pPr>
      <w:pStyle w:val="Piedepgina"/>
      <w:ind w:left="1418" w:right="360"/>
      <w:jc w:val="center"/>
      <w:rPr>
        <w:rFonts w:ascii="Arial Narrow" w:hAnsi="Arial Narrow"/>
        <w:sz w:val="18"/>
        <w:szCs w:val="18"/>
        <w:lang w:val="es-MX"/>
      </w:rPr>
    </w:pPr>
    <w:r>
      <w:rPr>
        <w:rFonts w:ascii="Arial Narrow" w:hAnsi="Arial Narrow"/>
        <w:noProof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A524F" wp14:editId="43848A20">
              <wp:simplePos x="0" y="0"/>
              <wp:positionH relativeFrom="column">
                <wp:posOffset>1372120</wp:posOffset>
              </wp:positionH>
              <wp:positionV relativeFrom="paragraph">
                <wp:posOffset>-192809</wp:posOffset>
              </wp:positionV>
              <wp:extent cx="3142210" cy="858520"/>
              <wp:effectExtent l="0" t="0" r="20320" b="1778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2210" cy="858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779BE" w:rsidRDefault="00CB1760">
                          <w:pPr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  <w:lang w:val="es-MX"/>
                            </w:rPr>
                          </w:pPr>
                        </w:p>
                        <w:p w:rsidR="00E10C8A" w:rsidRPr="001A1AFD" w:rsidRDefault="004C2EE1" w:rsidP="00E10C8A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1A1AFD">
                            <w:rPr>
                              <w:rFonts w:ascii="Arial Narrow" w:hAnsi="Arial Narrow"/>
                              <w:sz w:val="20"/>
                            </w:rPr>
                            <w:t>Carrera 1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4</w:t>
                          </w:r>
                          <w:r w:rsidRPr="001A1AFD">
                            <w:rPr>
                              <w:rFonts w:ascii="Arial Narrow" w:hAnsi="Arial Narrow"/>
                              <w:sz w:val="20"/>
                            </w:rPr>
                            <w:t xml:space="preserve"> No.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 xml:space="preserve">99 </w:t>
                          </w:r>
                          <w:r w:rsidRPr="001A1AFD">
                            <w:rPr>
                              <w:rFonts w:ascii="Arial Narrow" w:hAnsi="Arial Narrow"/>
                              <w:sz w:val="20"/>
                            </w:rPr>
                            <w:t xml:space="preserve">–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 xml:space="preserve">33 </w:t>
                          </w:r>
                          <w:r w:rsidRPr="001A1AFD">
                            <w:rPr>
                              <w:rFonts w:ascii="Arial Narrow" w:hAnsi="Arial Narrow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 xml:space="preserve">Edificio REM, </w:t>
                          </w:r>
                          <w:r w:rsidRPr="001A1AFD">
                            <w:rPr>
                              <w:rFonts w:ascii="Arial Narrow" w:hAnsi="Arial Narrow"/>
                              <w:sz w:val="20"/>
                            </w:rPr>
                            <w:t>Bogotá D.C.,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 xml:space="preserve"> Colombia</w:t>
                          </w:r>
                        </w:p>
                        <w:p w:rsidR="00E10C8A" w:rsidRPr="001A1AFD" w:rsidRDefault="004C2EE1" w:rsidP="00E10C8A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1A1AFD">
                            <w:rPr>
                              <w:rFonts w:ascii="Arial Narrow" w:hAnsi="Arial Narrow"/>
                              <w:sz w:val="20"/>
                            </w:rPr>
                            <w:t xml:space="preserve">PBX: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48939</w:t>
                          </w:r>
                          <w:r w:rsidRPr="001A1AFD">
                            <w:rPr>
                              <w:rFonts w:ascii="Arial Narrow" w:hAnsi="Arial Narrow"/>
                              <w:sz w:val="20"/>
                            </w:rPr>
                            <w:t xml:space="preserve">00    </w:t>
                          </w:r>
                          <w:hyperlink r:id="rId1" w:history="1">
                            <w:r w:rsidRPr="001A1AFD">
                              <w:rPr>
                                <w:rStyle w:val="Hipervnculo"/>
                                <w:rFonts w:ascii="Arial Narrow" w:hAnsi="Arial Narrow"/>
                                <w:sz w:val="20"/>
                              </w:rPr>
                              <w:t>www.mi</w:t>
                            </w:r>
                            <w:bookmarkStart w:id="1" w:name="_Hlt22551338"/>
                            <w:r w:rsidRPr="001A1AFD">
                              <w:rPr>
                                <w:rStyle w:val="Hipervnculo"/>
                                <w:rFonts w:ascii="Arial Narrow" w:hAnsi="Arial Narrow"/>
                                <w:sz w:val="20"/>
                              </w:rPr>
                              <w:t>n</w:t>
                            </w:r>
                            <w:bookmarkEnd w:id="1"/>
                            <w:r w:rsidRPr="001A1AFD">
                              <w:rPr>
                                <w:rStyle w:val="Hipervnculo"/>
                                <w:rFonts w:ascii="Arial Narrow" w:hAnsi="Arial Narrow"/>
                                <w:sz w:val="20"/>
                              </w:rPr>
                              <w:t>trabajo.gov.co</w:t>
                            </w:r>
                          </w:hyperlink>
                          <w:r w:rsidRPr="001A1AFD">
                            <w:rPr>
                              <w:rFonts w:ascii="Arial Narrow" w:hAnsi="Arial Narrow"/>
                              <w:sz w:val="20"/>
                            </w:rPr>
                            <w:t xml:space="preserve">. </w:t>
                          </w:r>
                        </w:p>
                        <w:p w:rsidR="00E10C8A" w:rsidRDefault="00CB1760" w:rsidP="00E10C8A">
                          <w:pPr>
                            <w:pStyle w:val="Piedepgina"/>
                          </w:pPr>
                        </w:p>
                        <w:p w:rsidR="00D779BE" w:rsidRPr="00BF1BA0" w:rsidRDefault="00CB1760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8.05pt;margin-top:-15.2pt;width:247.4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" strokecolor="white" strokeweight="0">
              <v:shadow opacity=".5"/>
              <v:textbox>
                <w:txbxContent>
                  <w:p w:rsidR="00D779BE" w:rsidRDefault="00986772">
                    <w:pPr>
                      <w:jc w:val="center"/>
                      <w:rPr>
                        <w:rFonts w:ascii="Arial Narrow" w:hAnsi="Arial Narrow"/>
                        <w:sz w:val="18"/>
                        <w:szCs w:val="18"/>
                        <w:lang w:val="es-MX"/>
                      </w:rPr>
                    </w:pPr>
                  </w:p>
                  <w:p w:rsidR="00E10C8A" w:rsidRPr="001A1AFD" w:rsidRDefault="004C2EE1" w:rsidP="00E10C8A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 w:rsidRPr="001A1AFD">
                      <w:rPr>
                        <w:rFonts w:ascii="Arial Narrow" w:hAnsi="Arial Narrow"/>
                        <w:sz w:val="20"/>
                      </w:rPr>
                      <w:t>Carrera 1</w:t>
                    </w:r>
                    <w:r>
                      <w:rPr>
                        <w:rFonts w:ascii="Arial Narrow" w:hAnsi="Arial Narrow"/>
                        <w:sz w:val="20"/>
                      </w:rPr>
                      <w:t>4</w:t>
                    </w:r>
                    <w:r w:rsidRPr="001A1AFD">
                      <w:rPr>
                        <w:rFonts w:ascii="Arial Narrow" w:hAnsi="Arial Narrow"/>
                        <w:sz w:val="20"/>
                      </w:rPr>
                      <w:t xml:space="preserve"> No. </w:t>
                    </w:r>
                    <w:r>
                      <w:rPr>
                        <w:rFonts w:ascii="Arial Narrow" w:hAnsi="Arial Narrow"/>
                        <w:sz w:val="20"/>
                      </w:rPr>
                      <w:t xml:space="preserve">99 </w:t>
                    </w:r>
                    <w:r w:rsidRPr="001A1AFD">
                      <w:rPr>
                        <w:rFonts w:ascii="Arial Narrow" w:hAnsi="Arial Narrow"/>
                        <w:sz w:val="20"/>
                      </w:rPr>
                      <w:t xml:space="preserve">– </w:t>
                    </w:r>
                    <w:r>
                      <w:rPr>
                        <w:rFonts w:ascii="Arial Narrow" w:hAnsi="Arial Narrow"/>
                        <w:sz w:val="20"/>
                      </w:rPr>
                      <w:t xml:space="preserve">33 </w:t>
                    </w:r>
                    <w:r w:rsidRPr="001A1AFD">
                      <w:rPr>
                        <w:rFonts w:ascii="Arial Narrow" w:hAnsi="Arial Narrow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 xml:space="preserve">Edificio REM, </w:t>
                    </w:r>
                    <w:r w:rsidRPr="001A1AFD">
                      <w:rPr>
                        <w:rFonts w:ascii="Arial Narrow" w:hAnsi="Arial Narrow"/>
                        <w:sz w:val="20"/>
                      </w:rPr>
                      <w:t>Bogotá D.C.,</w:t>
                    </w:r>
                    <w:r>
                      <w:rPr>
                        <w:rFonts w:ascii="Arial Narrow" w:hAnsi="Arial Narrow"/>
                        <w:sz w:val="20"/>
                      </w:rPr>
                      <w:t xml:space="preserve"> Colombia</w:t>
                    </w:r>
                  </w:p>
                  <w:p w:rsidR="00E10C8A" w:rsidRPr="001A1AFD" w:rsidRDefault="004C2EE1" w:rsidP="00E10C8A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1A1AFD">
                      <w:rPr>
                        <w:rFonts w:ascii="Arial Narrow" w:hAnsi="Arial Narrow"/>
                        <w:sz w:val="20"/>
                      </w:rPr>
                      <w:t xml:space="preserve">PBX: </w:t>
                    </w:r>
                    <w:r>
                      <w:rPr>
                        <w:rFonts w:ascii="Arial Narrow" w:hAnsi="Arial Narrow"/>
                        <w:sz w:val="20"/>
                      </w:rPr>
                      <w:t>48939</w:t>
                    </w:r>
                    <w:r w:rsidRPr="001A1AFD">
                      <w:rPr>
                        <w:rFonts w:ascii="Arial Narrow" w:hAnsi="Arial Narrow"/>
                        <w:sz w:val="20"/>
                      </w:rPr>
                      <w:t xml:space="preserve">00    </w:t>
                    </w:r>
                    <w:hyperlink r:id="rId2" w:history="1">
                      <w:r w:rsidRPr="001A1AFD">
                        <w:rPr>
                          <w:rStyle w:val="Hipervnculo"/>
                          <w:rFonts w:ascii="Arial Narrow" w:hAnsi="Arial Narrow"/>
                          <w:sz w:val="20"/>
                        </w:rPr>
                        <w:t>www.mi</w:t>
                      </w:r>
                      <w:bookmarkStart w:id="1" w:name="_Hlt22551338"/>
                      <w:r w:rsidRPr="001A1AFD">
                        <w:rPr>
                          <w:rStyle w:val="Hipervnculo"/>
                          <w:rFonts w:ascii="Arial Narrow" w:hAnsi="Arial Narrow"/>
                          <w:sz w:val="20"/>
                        </w:rPr>
                        <w:t>n</w:t>
                      </w:r>
                      <w:bookmarkEnd w:id="1"/>
                      <w:r w:rsidRPr="001A1AFD">
                        <w:rPr>
                          <w:rStyle w:val="Hipervnculo"/>
                          <w:rFonts w:ascii="Arial Narrow" w:hAnsi="Arial Narrow"/>
                          <w:sz w:val="20"/>
                        </w:rPr>
                        <w:t>trabajo.gov.co</w:t>
                      </w:r>
                    </w:hyperlink>
                    <w:r w:rsidRPr="001A1AFD">
                      <w:rPr>
                        <w:rFonts w:ascii="Arial Narrow" w:hAnsi="Arial Narrow"/>
                        <w:sz w:val="20"/>
                      </w:rPr>
                      <w:t xml:space="preserve">. </w:t>
                    </w:r>
                  </w:p>
                  <w:p w:rsidR="00E10C8A" w:rsidRDefault="00986772" w:rsidP="00E10C8A">
                    <w:pPr>
                      <w:pStyle w:val="Piedepgina"/>
                    </w:pPr>
                  </w:p>
                  <w:p w:rsidR="00D779BE" w:rsidRPr="00BF1BA0" w:rsidRDefault="00986772">
                    <w:pPr>
                      <w:rPr>
                        <w:rFonts w:ascii="Arial Narrow" w:hAnsi="Arial Narrow"/>
                        <w:sz w:val="18"/>
                        <w:szCs w:val="18"/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  <w:lang w:val="es-MX"/>
      </w:rPr>
      <w:t xml:space="preserve">.                                                                                        </w:t>
    </w:r>
  </w:p>
  <w:p w:rsidR="00D779BE" w:rsidRDefault="004C2EE1">
    <w:pPr>
      <w:pStyle w:val="Piedepgina"/>
      <w:rPr>
        <w:rFonts w:ascii="Arial Narrow" w:hAnsi="Arial Narrow"/>
        <w:sz w:val="18"/>
        <w:szCs w:val="18"/>
        <w:lang w:val="es-MX"/>
      </w:rPr>
    </w:pPr>
    <w:r>
      <w:rPr>
        <w:rFonts w:ascii="Arial Narrow" w:hAnsi="Arial Narrow"/>
        <w:sz w:val="18"/>
        <w:szCs w:val="18"/>
        <w:lang w:val="es-MX"/>
      </w:rPr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</w:p>
  <w:p w:rsidR="00D779BE" w:rsidRDefault="004C2EE1">
    <w:pPr>
      <w:pStyle w:val="Piedepgina"/>
      <w:jc w:val="right"/>
      <w:rPr>
        <w:sz w:val="8"/>
        <w:szCs w:val="8"/>
        <w:vertAlign w:val="superscript"/>
      </w:rPr>
    </w:pPr>
    <w:r>
      <w:rPr>
        <w:sz w:val="8"/>
        <w:szCs w:val="8"/>
        <w:vertAlign w:val="superscrip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8"/>
        <w:szCs w:val="8"/>
        <w:vertAlign w:val="superscript"/>
      </w:rPr>
      <w:tab/>
    </w:r>
    <w:r>
      <w:rPr>
        <w:sz w:val="6"/>
        <w:szCs w:val="6"/>
        <w:vertAlign w:val="superscript"/>
      </w:rPr>
      <w:t xml:space="preserve"> </w:t>
    </w:r>
  </w:p>
  <w:p w:rsidR="00D779BE" w:rsidRDefault="00CB1760">
    <w:pPr>
      <w:pStyle w:val="Piedepgina"/>
      <w:rPr>
        <w:rFonts w:ascii="Arial Narrow" w:hAnsi="Arial Narrow"/>
        <w:sz w:val="18"/>
        <w:szCs w:val="18"/>
        <w:lang w:val="es-MX"/>
      </w:rPr>
    </w:pPr>
  </w:p>
  <w:p w:rsidR="00D779BE" w:rsidRDefault="00CB1760">
    <w:pPr>
      <w:pStyle w:val="Piedepgina"/>
      <w:rPr>
        <w:rFonts w:ascii="Arial Narrow" w:hAnsi="Arial Narrow"/>
        <w:sz w:val="18"/>
        <w:szCs w:val="18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60" w:rsidRDefault="00CB1760">
      <w:r>
        <w:separator/>
      </w:r>
    </w:p>
  </w:footnote>
  <w:footnote w:type="continuationSeparator" w:id="0">
    <w:p w:rsidR="00CB1760" w:rsidRDefault="00CB1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47" w:type="dxa"/>
      <w:tblInd w:w="392" w:type="dxa"/>
      <w:tblLook w:val="01E0" w:firstRow="1" w:lastRow="1" w:firstColumn="1" w:lastColumn="1" w:noHBand="0" w:noVBand="0"/>
    </w:tblPr>
    <w:tblGrid>
      <w:gridCol w:w="1008"/>
      <w:gridCol w:w="5060"/>
      <w:gridCol w:w="3379"/>
    </w:tblGrid>
    <w:tr w:rsidR="00D779BE" w:rsidTr="00D779BE">
      <w:trPr>
        <w:trHeight w:val="1926"/>
      </w:trPr>
      <w:tc>
        <w:tcPr>
          <w:tcW w:w="1156" w:type="dxa"/>
        </w:tcPr>
        <w:p w:rsidR="00D779BE" w:rsidRDefault="00CB1760">
          <w:pPr>
            <w:pStyle w:val="Encabezado"/>
            <w:tabs>
              <w:tab w:val="center" w:pos="1134"/>
            </w:tabs>
          </w:pPr>
        </w:p>
      </w:tc>
      <w:tc>
        <w:tcPr>
          <w:tcW w:w="4316" w:type="dxa"/>
          <w:vAlign w:val="center"/>
        </w:tcPr>
        <w:p w:rsidR="00D779BE" w:rsidRDefault="00CB1760">
          <w:pPr>
            <w:pStyle w:val="Encabezado"/>
            <w:rPr>
              <w:rFonts w:ascii="Arial Narrow" w:hAnsi="Arial Narrow"/>
              <w:b/>
            </w:rPr>
          </w:pPr>
        </w:p>
        <w:p w:rsidR="00D779BE" w:rsidRDefault="00CB1760">
          <w:pPr>
            <w:pStyle w:val="Encabezado"/>
            <w:rPr>
              <w:rFonts w:ascii="Arial Narrow" w:hAnsi="Arial Narrow"/>
              <w:b/>
            </w:rPr>
          </w:pPr>
        </w:p>
        <w:p w:rsidR="00D779BE" w:rsidRDefault="004C2EE1">
          <w:pPr>
            <w:pStyle w:val="Encabezado"/>
            <w:rPr>
              <w:rFonts w:ascii="Arial Narrow" w:hAnsi="Arial Narrow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46824B65" wp14:editId="0F932AAD">
                <wp:extent cx="3075940" cy="648335"/>
                <wp:effectExtent l="0" t="0" r="0" b="0"/>
                <wp:docPr id="3" name="Imagen 3" descr="mintra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traba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594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5" w:type="dxa"/>
        </w:tcPr>
        <w:p w:rsidR="00D779BE" w:rsidRDefault="00CB1760">
          <w:pPr>
            <w:pStyle w:val="Encabezado"/>
            <w:jc w:val="right"/>
          </w:pPr>
        </w:p>
        <w:p w:rsidR="00D779BE" w:rsidRDefault="00CB1760">
          <w:pPr>
            <w:pStyle w:val="Encabezado"/>
            <w:jc w:val="right"/>
          </w:pPr>
        </w:p>
        <w:p w:rsidR="00D779BE" w:rsidRDefault="004C2EE1" w:rsidP="00BF1BA0">
          <w:pPr>
            <w:pStyle w:val="Encabezado"/>
            <w:jc w:val="center"/>
          </w:pPr>
          <w:r>
            <w:t xml:space="preserve">                          </w:t>
          </w:r>
        </w:p>
      </w:tc>
    </w:tr>
  </w:tbl>
  <w:p w:rsidR="00D779BE" w:rsidRDefault="00CB17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40DC"/>
    <w:multiLevelType w:val="singleLevel"/>
    <w:tmpl w:val="00FC6FD8"/>
    <w:lvl w:ilvl="0">
      <w:start w:val="2"/>
      <w:numFmt w:val="decimal"/>
      <w:lvlText w:val="%1."/>
      <w:lvlJc w:val="left"/>
      <w:pPr>
        <w:tabs>
          <w:tab w:val="num" w:pos="936"/>
        </w:tabs>
        <w:snapToGrid/>
        <w:ind w:left="720" w:firstLine="0"/>
      </w:pPr>
      <w:rPr>
        <w:rFonts w:ascii="Arial Narrow" w:hAnsi="Arial Narrow" w:cs="Arial Narrow"/>
        <w:i/>
        <w:iCs/>
        <w:color w:val="000000"/>
        <w:sz w:val="18"/>
        <w:szCs w:val="18"/>
      </w:rPr>
    </w:lvl>
  </w:abstractNum>
  <w:abstractNum w:abstractNumId="1">
    <w:nsid w:val="0012FCB1"/>
    <w:multiLevelType w:val="singleLevel"/>
    <w:tmpl w:val="8B2218AE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ascii="Arial Narrow" w:eastAsia="Times New Roman" w:hAnsi="Arial Narrow" w:cs="Arial Narrow"/>
        <w:i/>
        <w:iCs/>
        <w:snapToGrid/>
        <w:spacing w:val="1"/>
        <w:sz w:val="24"/>
        <w:szCs w:val="24"/>
      </w:rPr>
    </w:lvl>
  </w:abstractNum>
  <w:abstractNum w:abstractNumId="2">
    <w:nsid w:val="01624123"/>
    <w:multiLevelType w:val="hybridMultilevel"/>
    <w:tmpl w:val="AF1066C4"/>
    <w:lvl w:ilvl="0" w:tplc="BCD4B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1841DBA"/>
    <w:multiLevelType w:val="singleLevel"/>
    <w:tmpl w:val="25B677A7"/>
    <w:lvl w:ilvl="0">
      <w:start w:val="4"/>
      <w:numFmt w:val="lowerLetter"/>
      <w:lvlText w:val="%1)"/>
      <w:lvlJc w:val="left"/>
      <w:pPr>
        <w:tabs>
          <w:tab w:val="num" w:pos="1152"/>
        </w:tabs>
        <w:snapToGrid/>
        <w:ind w:left="1152" w:hanging="432"/>
      </w:pPr>
      <w:rPr>
        <w:rFonts w:ascii="Arial Narrow" w:hAnsi="Arial Narrow" w:cs="Arial Narrow"/>
        <w:i/>
        <w:iCs/>
        <w:sz w:val="17"/>
        <w:szCs w:val="17"/>
      </w:rPr>
    </w:lvl>
  </w:abstractNum>
  <w:abstractNum w:abstractNumId="4">
    <w:nsid w:val="01D8721C"/>
    <w:multiLevelType w:val="singleLevel"/>
    <w:tmpl w:val="16491A48"/>
    <w:lvl w:ilvl="0">
      <w:start w:val="1"/>
      <w:numFmt w:val="lowerLetter"/>
      <w:lvlText w:val="%1)"/>
      <w:lvlJc w:val="left"/>
      <w:pPr>
        <w:tabs>
          <w:tab w:val="num" w:pos="936"/>
        </w:tabs>
        <w:snapToGrid/>
        <w:ind w:left="720" w:firstLine="0"/>
      </w:pPr>
      <w:rPr>
        <w:rFonts w:ascii="Arial Narrow" w:hAnsi="Arial Narrow" w:cs="Arial Narrow"/>
        <w:i/>
        <w:iCs/>
        <w:sz w:val="18"/>
        <w:szCs w:val="18"/>
      </w:rPr>
    </w:lvl>
  </w:abstractNum>
  <w:abstractNum w:abstractNumId="5">
    <w:nsid w:val="03361552"/>
    <w:multiLevelType w:val="singleLevel"/>
    <w:tmpl w:val="7394ADB9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ascii="Arial Narrow" w:hAnsi="Arial Narrow" w:cs="Arial Narrow"/>
        <w:i/>
        <w:iCs/>
        <w:snapToGrid/>
        <w:color w:val="000000"/>
        <w:sz w:val="23"/>
        <w:szCs w:val="23"/>
      </w:rPr>
    </w:lvl>
  </w:abstractNum>
  <w:abstractNum w:abstractNumId="6">
    <w:nsid w:val="0371B8FC"/>
    <w:multiLevelType w:val="singleLevel"/>
    <w:tmpl w:val="7A42680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  <w:snapToGrid/>
        <w:sz w:val="22"/>
        <w:szCs w:val="22"/>
      </w:rPr>
    </w:lvl>
  </w:abstractNum>
  <w:abstractNum w:abstractNumId="7">
    <w:nsid w:val="03805259"/>
    <w:multiLevelType w:val="singleLevel"/>
    <w:tmpl w:val="450E293D"/>
    <w:lvl w:ilvl="0">
      <w:start w:val="7"/>
      <w:numFmt w:val="lowerLetter"/>
      <w:lvlText w:val="%1)"/>
      <w:lvlJc w:val="left"/>
      <w:pPr>
        <w:tabs>
          <w:tab w:val="num" w:pos="936"/>
        </w:tabs>
        <w:snapToGrid/>
        <w:ind w:left="720" w:firstLine="0"/>
      </w:pPr>
      <w:rPr>
        <w:rFonts w:ascii="Arial Narrow" w:hAnsi="Arial Narrow" w:cs="Arial Narrow"/>
        <w:i/>
        <w:iCs/>
        <w:sz w:val="18"/>
        <w:szCs w:val="18"/>
      </w:rPr>
    </w:lvl>
  </w:abstractNum>
  <w:abstractNum w:abstractNumId="8">
    <w:nsid w:val="03BDB47E"/>
    <w:multiLevelType w:val="singleLevel"/>
    <w:tmpl w:val="08DE330A"/>
    <w:lvl w:ilvl="0">
      <w:start w:val="1"/>
      <w:numFmt w:val="decimal"/>
      <w:lvlText w:val="%1."/>
      <w:lvlJc w:val="left"/>
      <w:pPr>
        <w:tabs>
          <w:tab w:val="num" w:pos="1656"/>
        </w:tabs>
        <w:ind w:left="1368"/>
      </w:pPr>
      <w:rPr>
        <w:rFonts w:ascii="Arial Narrow" w:hAnsi="Arial Narrow" w:cs="Arial Narrow"/>
        <w:i/>
        <w:iCs/>
        <w:snapToGrid/>
        <w:spacing w:val="3"/>
        <w:sz w:val="18"/>
        <w:szCs w:val="18"/>
      </w:rPr>
    </w:lvl>
  </w:abstractNum>
  <w:abstractNum w:abstractNumId="9">
    <w:nsid w:val="0400996F"/>
    <w:multiLevelType w:val="singleLevel"/>
    <w:tmpl w:val="748CBA42"/>
    <w:lvl w:ilvl="0">
      <w:start w:val="2"/>
      <w:numFmt w:val="lowerLetter"/>
      <w:lvlText w:val="%1)"/>
      <w:lvlJc w:val="left"/>
      <w:pPr>
        <w:tabs>
          <w:tab w:val="num" w:pos="1080"/>
        </w:tabs>
        <w:ind w:left="576" w:firstLine="144"/>
      </w:pPr>
      <w:rPr>
        <w:rFonts w:ascii="Arial" w:hAnsi="Arial" w:cs="Arial"/>
        <w:i/>
        <w:iCs/>
        <w:snapToGrid/>
        <w:spacing w:val="5"/>
        <w:sz w:val="19"/>
        <w:szCs w:val="19"/>
      </w:rPr>
    </w:lvl>
  </w:abstractNum>
  <w:abstractNum w:abstractNumId="10">
    <w:nsid w:val="040D90F9"/>
    <w:multiLevelType w:val="singleLevel"/>
    <w:tmpl w:val="700F54A5"/>
    <w:lvl w:ilvl="0">
      <w:start w:val="1"/>
      <w:numFmt w:val="lowerLetter"/>
      <w:lvlText w:val="%1)"/>
      <w:lvlJc w:val="left"/>
      <w:pPr>
        <w:tabs>
          <w:tab w:val="num" w:pos="1080"/>
        </w:tabs>
        <w:snapToGrid/>
        <w:ind w:left="720" w:firstLine="0"/>
      </w:pPr>
      <w:rPr>
        <w:rFonts w:ascii="Tahoma" w:hAnsi="Tahoma" w:cs="Tahoma"/>
        <w:i/>
        <w:iCs/>
        <w:color w:val="000000"/>
        <w:spacing w:val="-11"/>
        <w:sz w:val="17"/>
        <w:szCs w:val="17"/>
      </w:rPr>
    </w:lvl>
  </w:abstractNum>
  <w:abstractNum w:abstractNumId="11">
    <w:nsid w:val="04917A1B"/>
    <w:multiLevelType w:val="singleLevel"/>
    <w:tmpl w:val="8DF469C8"/>
    <w:lvl w:ilvl="0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rFonts w:ascii="Arial Narrow" w:hAnsi="Arial Narrow" w:cs="Tahoma" w:hint="default"/>
        <w:snapToGrid/>
        <w:spacing w:val="6"/>
        <w:sz w:val="22"/>
        <w:szCs w:val="22"/>
        <w:u w:val="single"/>
      </w:rPr>
    </w:lvl>
  </w:abstractNum>
  <w:abstractNum w:abstractNumId="12">
    <w:nsid w:val="04967F21"/>
    <w:multiLevelType w:val="singleLevel"/>
    <w:tmpl w:val="4441EB9A"/>
    <w:lvl w:ilvl="0">
      <w:start w:val="1"/>
      <w:numFmt w:val="decimal"/>
      <w:lvlText w:val="%1."/>
      <w:lvlJc w:val="left"/>
      <w:pPr>
        <w:tabs>
          <w:tab w:val="num" w:pos="936"/>
        </w:tabs>
        <w:snapToGrid/>
        <w:ind w:left="720" w:firstLine="0"/>
      </w:pPr>
      <w:rPr>
        <w:rFonts w:ascii="Arial Narrow" w:hAnsi="Arial Narrow" w:cs="Arial Narrow"/>
        <w:i/>
        <w:iCs/>
        <w:color w:val="000000"/>
        <w:sz w:val="18"/>
        <w:szCs w:val="18"/>
      </w:rPr>
    </w:lvl>
  </w:abstractNum>
  <w:abstractNum w:abstractNumId="13">
    <w:nsid w:val="0534BED6"/>
    <w:multiLevelType w:val="singleLevel"/>
    <w:tmpl w:val="6D2171F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/>
        <w:i/>
        <w:iCs/>
        <w:snapToGrid/>
        <w:spacing w:val="4"/>
        <w:sz w:val="19"/>
        <w:szCs w:val="19"/>
      </w:rPr>
    </w:lvl>
  </w:abstractNum>
  <w:abstractNum w:abstractNumId="14">
    <w:nsid w:val="054CA174"/>
    <w:multiLevelType w:val="singleLevel"/>
    <w:tmpl w:val="1A47F359"/>
    <w:lvl w:ilvl="0">
      <w:start w:val="1"/>
      <w:numFmt w:val="lowerLetter"/>
      <w:lvlText w:val="%1)"/>
      <w:lvlJc w:val="left"/>
      <w:pPr>
        <w:tabs>
          <w:tab w:val="num" w:pos="1224"/>
        </w:tabs>
        <w:ind w:left="936"/>
      </w:pPr>
      <w:rPr>
        <w:rFonts w:ascii="Arial Narrow" w:hAnsi="Arial Narrow" w:cs="Arial Narrow"/>
        <w:i/>
        <w:iCs/>
        <w:snapToGrid/>
        <w:sz w:val="20"/>
        <w:szCs w:val="20"/>
      </w:rPr>
    </w:lvl>
  </w:abstractNum>
  <w:abstractNum w:abstractNumId="15">
    <w:nsid w:val="05715A3D"/>
    <w:multiLevelType w:val="singleLevel"/>
    <w:tmpl w:val="78C61EF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 Narrow" w:hAnsi="Arial Narrow" w:cs="Arial Narrow"/>
        <w:b/>
        <w:bCs/>
        <w:snapToGrid/>
        <w:spacing w:val="3"/>
        <w:sz w:val="22"/>
        <w:szCs w:val="22"/>
      </w:rPr>
    </w:lvl>
  </w:abstractNum>
  <w:abstractNum w:abstractNumId="16">
    <w:nsid w:val="057FC375"/>
    <w:multiLevelType w:val="singleLevel"/>
    <w:tmpl w:val="C1D6CB26"/>
    <w:lvl w:ilvl="0">
      <w:start w:val="1"/>
      <w:numFmt w:val="lowerLetter"/>
      <w:lvlText w:val="%1)"/>
      <w:lvlJc w:val="left"/>
      <w:pPr>
        <w:tabs>
          <w:tab w:val="num" w:pos="1152"/>
        </w:tabs>
        <w:ind w:left="864"/>
      </w:pPr>
      <w:rPr>
        <w:rFonts w:ascii="Arial Narrow" w:eastAsia="Times New Roman" w:hAnsi="Arial Narrow" w:cs="Arial Narrow"/>
        <w:i/>
        <w:iCs/>
        <w:snapToGrid/>
        <w:sz w:val="23"/>
        <w:szCs w:val="23"/>
      </w:rPr>
    </w:lvl>
  </w:abstractNum>
  <w:abstractNum w:abstractNumId="17">
    <w:nsid w:val="05A10D86"/>
    <w:multiLevelType w:val="singleLevel"/>
    <w:tmpl w:val="706A141D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288"/>
      </w:pPr>
      <w:rPr>
        <w:rFonts w:ascii="Arial Narrow" w:hAnsi="Arial Narrow" w:cs="Arial Narrow"/>
        <w:i/>
        <w:iCs/>
        <w:snapToGrid/>
        <w:color w:val="000000"/>
        <w:spacing w:val="3"/>
        <w:sz w:val="23"/>
        <w:szCs w:val="23"/>
      </w:rPr>
    </w:lvl>
  </w:abstractNum>
  <w:abstractNum w:abstractNumId="18">
    <w:nsid w:val="062C90BE"/>
    <w:multiLevelType w:val="singleLevel"/>
    <w:tmpl w:val="2B8C401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Arial Narrow" w:hAnsi="Arial Narrow" w:cs="Arial Narrow"/>
        <w:i/>
        <w:iCs/>
        <w:snapToGrid/>
        <w:sz w:val="18"/>
        <w:szCs w:val="18"/>
      </w:rPr>
    </w:lvl>
  </w:abstractNum>
  <w:abstractNum w:abstractNumId="19">
    <w:nsid w:val="06E4AE21"/>
    <w:multiLevelType w:val="singleLevel"/>
    <w:tmpl w:val="4D329AC8"/>
    <w:lvl w:ilvl="0">
      <w:start w:val="1"/>
      <w:numFmt w:val="upperRoman"/>
      <w:lvlText w:val="%1)"/>
      <w:lvlJc w:val="left"/>
      <w:pPr>
        <w:tabs>
          <w:tab w:val="num" w:pos="1656"/>
        </w:tabs>
        <w:ind w:left="1656" w:hanging="792"/>
      </w:pPr>
      <w:rPr>
        <w:rFonts w:ascii="Arial Narrow" w:hAnsi="Arial Narrow" w:cs="Arial Narrow"/>
        <w:snapToGrid/>
        <w:spacing w:val="3"/>
        <w:sz w:val="23"/>
        <w:szCs w:val="23"/>
      </w:rPr>
    </w:lvl>
  </w:abstractNum>
  <w:abstractNum w:abstractNumId="20">
    <w:nsid w:val="06ED6514"/>
    <w:multiLevelType w:val="singleLevel"/>
    <w:tmpl w:val="082956BB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rFonts w:ascii="Arial Narrow" w:hAnsi="Arial Narrow" w:cs="Arial Narrow"/>
        <w:i/>
        <w:iCs/>
        <w:snapToGrid/>
        <w:spacing w:val="4"/>
        <w:sz w:val="16"/>
        <w:szCs w:val="16"/>
      </w:rPr>
    </w:lvl>
  </w:abstractNum>
  <w:abstractNum w:abstractNumId="21">
    <w:nsid w:val="077B9575"/>
    <w:multiLevelType w:val="singleLevel"/>
    <w:tmpl w:val="2B1B1701"/>
    <w:lvl w:ilvl="0">
      <w:start w:val="1"/>
      <w:numFmt w:val="decimal"/>
      <w:lvlText w:val="%1."/>
      <w:lvlJc w:val="left"/>
      <w:pPr>
        <w:tabs>
          <w:tab w:val="num" w:pos="1152"/>
        </w:tabs>
        <w:ind w:left="648"/>
      </w:pPr>
      <w:rPr>
        <w:rFonts w:ascii="Arial" w:hAnsi="Arial" w:cs="Arial"/>
        <w:i/>
        <w:iCs/>
        <w:snapToGrid/>
        <w:sz w:val="21"/>
        <w:szCs w:val="21"/>
      </w:rPr>
    </w:lvl>
  </w:abstractNum>
  <w:abstractNum w:abstractNumId="22">
    <w:nsid w:val="07B33A3A"/>
    <w:multiLevelType w:val="singleLevel"/>
    <w:tmpl w:val="15C891AD"/>
    <w:lvl w:ilvl="0">
      <w:start w:val="1"/>
      <w:numFmt w:val="decimal"/>
      <w:lvlText w:val="%1."/>
      <w:lvlJc w:val="left"/>
      <w:pPr>
        <w:tabs>
          <w:tab w:val="num" w:pos="1080"/>
        </w:tabs>
        <w:ind w:left="792"/>
      </w:pPr>
      <w:rPr>
        <w:rFonts w:ascii="Arial Narrow" w:hAnsi="Arial Narrow" w:cs="Arial Narrow"/>
        <w:b/>
        <w:bCs/>
        <w:i/>
        <w:iCs/>
        <w:snapToGrid/>
        <w:spacing w:val="-5"/>
        <w:sz w:val="19"/>
        <w:szCs w:val="19"/>
      </w:rPr>
    </w:lvl>
  </w:abstractNum>
  <w:abstractNum w:abstractNumId="23">
    <w:nsid w:val="09942082"/>
    <w:multiLevelType w:val="singleLevel"/>
    <w:tmpl w:val="8DF469C8"/>
    <w:lvl w:ilvl="0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rFonts w:ascii="Arial Narrow" w:hAnsi="Arial Narrow" w:cs="Tahoma" w:hint="default"/>
        <w:snapToGrid/>
        <w:spacing w:val="6"/>
        <w:sz w:val="22"/>
        <w:szCs w:val="22"/>
        <w:u w:val="single"/>
      </w:rPr>
    </w:lvl>
  </w:abstractNum>
  <w:abstractNum w:abstractNumId="24">
    <w:nsid w:val="17861709"/>
    <w:multiLevelType w:val="hybridMultilevel"/>
    <w:tmpl w:val="52B210C4"/>
    <w:lvl w:ilvl="0" w:tplc="927AC3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14025E"/>
    <w:multiLevelType w:val="hybridMultilevel"/>
    <w:tmpl w:val="CB6C7A9A"/>
    <w:lvl w:ilvl="0" w:tplc="0C0A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ED86D424">
      <w:start w:val="3"/>
      <w:numFmt w:val="lowerLetter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>
    <w:nsid w:val="379B63D1"/>
    <w:multiLevelType w:val="hybridMultilevel"/>
    <w:tmpl w:val="FDCE7A56"/>
    <w:lvl w:ilvl="0" w:tplc="FE5E1C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9F7698"/>
    <w:multiLevelType w:val="hybridMultilevel"/>
    <w:tmpl w:val="A200523E"/>
    <w:lvl w:ilvl="0" w:tplc="F0965DA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60" w:hanging="360"/>
      </w:pPr>
    </w:lvl>
    <w:lvl w:ilvl="2" w:tplc="240A001B" w:tentative="1">
      <w:start w:val="1"/>
      <w:numFmt w:val="lowerRoman"/>
      <w:lvlText w:val="%3."/>
      <w:lvlJc w:val="right"/>
      <w:pPr>
        <w:ind w:left="2480" w:hanging="180"/>
      </w:pPr>
    </w:lvl>
    <w:lvl w:ilvl="3" w:tplc="240A000F" w:tentative="1">
      <w:start w:val="1"/>
      <w:numFmt w:val="decimal"/>
      <w:lvlText w:val="%4."/>
      <w:lvlJc w:val="left"/>
      <w:pPr>
        <w:ind w:left="3200" w:hanging="360"/>
      </w:pPr>
    </w:lvl>
    <w:lvl w:ilvl="4" w:tplc="240A0019" w:tentative="1">
      <w:start w:val="1"/>
      <w:numFmt w:val="lowerLetter"/>
      <w:lvlText w:val="%5."/>
      <w:lvlJc w:val="left"/>
      <w:pPr>
        <w:ind w:left="3920" w:hanging="360"/>
      </w:pPr>
    </w:lvl>
    <w:lvl w:ilvl="5" w:tplc="240A001B" w:tentative="1">
      <w:start w:val="1"/>
      <w:numFmt w:val="lowerRoman"/>
      <w:lvlText w:val="%6."/>
      <w:lvlJc w:val="right"/>
      <w:pPr>
        <w:ind w:left="4640" w:hanging="180"/>
      </w:pPr>
    </w:lvl>
    <w:lvl w:ilvl="6" w:tplc="240A000F" w:tentative="1">
      <w:start w:val="1"/>
      <w:numFmt w:val="decimal"/>
      <w:lvlText w:val="%7."/>
      <w:lvlJc w:val="left"/>
      <w:pPr>
        <w:ind w:left="5360" w:hanging="360"/>
      </w:pPr>
    </w:lvl>
    <w:lvl w:ilvl="7" w:tplc="240A0019" w:tentative="1">
      <w:start w:val="1"/>
      <w:numFmt w:val="lowerLetter"/>
      <w:lvlText w:val="%8."/>
      <w:lvlJc w:val="left"/>
      <w:pPr>
        <w:ind w:left="6080" w:hanging="360"/>
      </w:pPr>
    </w:lvl>
    <w:lvl w:ilvl="8" w:tplc="24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>
    <w:nsid w:val="416C052A"/>
    <w:multiLevelType w:val="hybridMultilevel"/>
    <w:tmpl w:val="CFF0AB0C"/>
    <w:lvl w:ilvl="0" w:tplc="7E8C60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D0320D4"/>
    <w:multiLevelType w:val="hybridMultilevel"/>
    <w:tmpl w:val="43B269CC"/>
    <w:lvl w:ilvl="0" w:tplc="6B7E4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644306B"/>
    <w:multiLevelType w:val="hybridMultilevel"/>
    <w:tmpl w:val="0ADE4536"/>
    <w:lvl w:ilvl="0" w:tplc="043E0004">
      <w:start w:val="1"/>
      <w:numFmt w:val="lowerLetter"/>
      <w:lvlText w:val="%1)"/>
      <w:lvlJc w:val="left"/>
      <w:pPr>
        <w:ind w:left="28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60" w:hanging="360"/>
      </w:pPr>
    </w:lvl>
    <w:lvl w:ilvl="2" w:tplc="240A001B" w:tentative="1">
      <w:start w:val="1"/>
      <w:numFmt w:val="lowerRoman"/>
      <w:lvlText w:val="%3."/>
      <w:lvlJc w:val="right"/>
      <w:pPr>
        <w:ind w:left="4280" w:hanging="180"/>
      </w:pPr>
    </w:lvl>
    <w:lvl w:ilvl="3" w:tplc="240A000F" w:tentative="1">
      <w:start w:val="1"/>
      <w:numFmt w:val="decimal"/>
      <w:lvlText w:val="%4."/>
      <w:lvlJc w:val="left"/>
      <w:pPr>
        <w:ind w:left="5000" w:hanging="360"/>
      </w:pPr>
    </w:lvl>
    <w:lvl w:ilvl="4" w:tplc="240A0019" w:tentative="1">
      <w:start w:val="1"/>
      <w:numFmt w:val="lowerLetter"/>
      <w:lvlText w:val="%5."/>
      <w:lvlJc w:val="left"/>
      <w:pPr>
        <w:ind w:left="5720" w:hanging="360"/>
      </w:pPr>
    </w:lvl>
    <w:lvl w:ilvl="5" w:tplc="240A001B" w:tentative="1">
      <w:start w:val="1"/>
      <w:numFmt w:val="lowerRoman"/>
      <w:lvlText w:val="%6."/>
      <w:lvlJc w:val="right"/>
      <w:pPr>
        <w:ind w:left="6440" w:hanging="180"/>
      </w:pPr>
    </w:lvl>
    <w:lvl w:ilvl="6" w:tplc="240A000F" w:tentative="1">
      <w:start w:val="1"/>
      <w:numFmt w:val="decimal"/>
      <w:lvlText w:val="%7."/>
      <w:lvlJc w:val="left"/>
      <w:pPr>
        <w:ind w:left="7160" w:hanging="360"/>
      </w:pPr>
    </w:lvl>
    <w:lvl w:ilvl="7" w:tplc="240A0019" w:tentative="1">
      <w:start w:val="1"/>
      <w:numFmt w:val="lowerLetter"/>
      <w:lvlText w:val="%8."/>
      <w:lvlJc w:val="left"/>
      <w:pPr>
        <w:ind w:left="7880" w:hanging="360"/>
      </w:pPr>
    </w:lvl>
    <w:lvl w:ilvl="8" w:tplc="240A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31">
    <w:nsid w:val="6C5E15EA"/>
    <w:multiLevelType w:val="hybridMultilevel"/>
    <w:tmpl w:val="CC4859E6"/>
    <w:lvl w:ilvl="0" w:tplc="1B6427A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F47526"/>
    <w:multiLevelType w:val="hybridMultilevel"/>
    <w:tmpl w:val="0922CC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44B5A"/>
    <w:multiLevelType w:val="hybridMultilevel"/>
    <w:tmpl w:val="056C6B5A"/>
    <w:lvl w:ilvl="0" w:tplc="3A402C2C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24"/>
  </w:num>
  <w:num w:numId="3">
    <w:abstractNumId w:val="29"/>
  </w:num>
  <w:num w:numId="4">
    <w:abstractNumId w:val="28"/>
  </w:num>
  <w:num w:numId="5">
    <w:abstractNumId w:val="33"/>
  </w:num>
  <w:num w:numId="6">
    <w:abstractNumId w:val="32"/>
  </w:num>
  <w:num w:numId="7">
    <w:abstractNumId w:val="25"/>
  </w:num>
  <w:num w:numId="8">
    <w:abstractNumId w:val="14"/>
  </w:num>
  <w:num w:numId="9">
    <w:abstractNumId w:val="19"/>
  </w:num>
  <w:num w:numId="10">
    <w:abstractNumId w:val="19"/>
    <w:lvlOverride w:ilvl="0">
      <w:lvl w:ilvl="0">
        <w:numFmt w:val="upperRoman"/>
        <w:lvlText w:val="%1)"/>
        <w:lvlJc w:val="left"/>
        <w:pPr>
          <w:tabs>
            <w:tab w:val="num" w:pos="1656"/>
          </w:tabs>
          <w:ind w:left="1584" w:hanging="720"/>
        </w:pPr>
        <w:rPr>
          <w:rFonts w:ascii="Arial Narrow" w:hAnsi="Arial Narrow" w:cs="Arial Narrow"/>
          <w:snapToGrid/>
          <w:sz w:val="23"/>
          <w:szCs w:val="23"/>
        </w:rPr>
      </w:lvl>
    </w:lvlOverride>
  </w:num>
  <w:num w:numId="11">
    <w:abstractNumId w:val="16"/>
  </w:num>
  <w:num w:numId="12">
    <w:abstractNumId w:val="5"/>
  </w:num>
  <w:num w:numId="13">
    <w:abstractNumId w:val="17"/>
  </w:num>
  <w:num w:numId="14">
    <w:abstractNumId w:val="1"/>
  </w:num>
  <w:num w:numId="15">
    <w:abstractNumId w:val="1"/>
    <w:lvlOverride w:ilvl="0">
      <w:lvl w:ilvl="0">
        <w:numFmt w:val="lowerLetter"/>
        <w:lvlText w:val="%1)."/>
        <w:lvlJc w:val="left"/>
        <w:pPr>
          <w:tabs>
            <w:tab w:val="num" w:pos="1800"/>
          </w:tabs>
          <w:ind w:left="1512"/>
        </w:pPr>
        <w:rPr>
          <w:rFonts w:ascii="Arial Narrow" w:hAnsi="Arial Narrow" w:cs="Arial Narrow"/>
          <w:b/>
          <w:bCs/>
          <w:i/>
          <w:iCs/>
          <w:snapToGrid/>
          <w:sz w:val="24"/>
          <w:szCs w:val="24"/>
        </w:rPr>
      </w:lvl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lvl w:ilvl="0">
        <w:start w:val="1"/>
        <w:numFmt w:val="lowerLetter"/>
        <w:lvlText w:val="%1)"/>
        <w:lvlJc w:val="left"/>
        <w:pPr>
          <w:tabs>
            <w:tab w:val="num" w:pos="936"/>
          </w:tabs>
          <w:snapToGrid/>
          <w:ind w:left="720" w:firstLine="0"/>
        </w:pPr>
        <w:rPr>
          <w:rFonts w:ascii="Arial Narrow" w:hAnsi="Arial Narrow" w:cs="Arial Narrow"/>
          <w:i/>
          <w:iCs/>
          <w:sz w:val="18"/>
          <w:szCs w:val="18"/>
          <w:u w:val="single"/>
        </w:rPr>
      </w:lvl>
    </w:lvlOverride>
  </w:num>
  <w:num w:numId="18">
    <w:abstractNumId w:val="7"/>
    <w:lvlOverride w:ilvl="0">
      <w:startOverride w:val="7"/>
    </w:lvlOverride>
  </w:num>
  <w:num w:numId="19">
    <w:abstractNumId w:val="10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0"/>
    <w:lvlOverride w:ilvl="0">
      <w:startOverride w:val="2"/>
    </w:lvlOverride>
  </w:num>
  <w:num w:numId="22">
    <w:abstractNumId w:val="3"/>
    <w:lvlOverride w:ilvl="0">
      <w:startOverride w:val="4"/>
    </w:lvlOverride>
  </w:num>
  <w:num w:numId="23">
    <w:abstractNumId w:val="26"/>
  </w:num>
  <w:num w:numId="24">
    <w:abstractNumId w:val="11"/>
  </w:num>
  <w:num w:numId="25">
    <w:abstractNumId w:val="11"/>
    <w:lvlOverride w:ilvl="0">
      <w:lvl w:ilvl="0">
        <w:numFmt w:val="lowerLetter"/>
        <w:lvlText w:val="%1)"/>
        <w:lvlJc w:val="left"/>
        <w:pPr>
          <w:tabs>
            <w:tab w:val="num" w:pos="720"/>
          </w:tabs>
          <w:ind w:left="360"/>
        </w:pPr>
        <w:rPr>
          <w:rFonts w:ascii="Arial Narrow" w:hAnsi="Arial Narrow" w:cs="Arial Narrow"/>
          <w:b/>
          <w:bCs/>
          <w:snapToGrid/>
          <w:spacing w:val="5"/>
          <w:sz w:val="21"/>
          <w:szCs w:val="21"/>
          <w:u w:val="single"/>
        </w:rPr>
      </w:lvl>
    </w:lvlOverride>
  </w:num>
  <w:num w:numId="26">
    <w:abstractNumId w:val="23"/>
  </w:num>
  <w:num w:numId="27">
    <w:abstractNumId w:val="22"/>
  </w:num>
  <w:num w:numId="28">
    <w:abstractNumId w:val="22"/>
    <w:lvlOverride w:ilvl="0">
      <w:lvl w:ilvl="0">
        <w:numFmt w:val="decimal"/>
        <w:lvlText w:val="%1."/>
        <w:lvlJc w:val="left"/>
        <w:pPr>
          <w:tabs>
            <w:tab w:val="num" w:pos="1080"/>
          </w:tabs>
          <w:ind w:left="792"/>
        </w:pPr>
        <w:rPr>
          <w:rFonts w:ascii="Arial Narrow" w:hAnsi="Arial Narrow" w:cs="Arial Narrow"/>
          <w:i/>
          <w:iCs/>
          <w:snapToGrid/>
          <w:sz w:val="19"/>
          <w:szCs w:val="19"/>
        </w:rPr>
      </w:lvl>
    </w:lvlOverride>
  </w:num>
  <w:num w:numId="29">
    <w:abstractNumId w:val="6"/>
  </w:num>
  <w:num w:numId="30">
    <w:abstractNumId w:val="15"/>
  </w:num>
  <w:num w:numId="31">
    <w:abstractNumId w:val="8"/>
  </w:num>
  <w:num w:numId="32">
    <w:abstractNumId w:val="20"/>
  </w:num>
  <w:num w:numId="33">
    <w:abstractNumId w:val="18"/>
  </w:num>
  <w:num w:numId="34">
    <w:abstractNumId w:val="30"/>
  </w:num>
  <w:num w:numId="35">
    <w:abstractNumId w:val="9"/>
  </w:num>
  <w:num w:numId="36">
    <w:abstractNumId w:val="27"/>
  </w:num>
  <w:num w:numId="37">
    <w:abstractNumId w:val="13"/>
  </w:num>
  <w:num w:numId="38">
    <w:abstractNumId w:val="31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F2"/>
    <w:rsid w:val="000066A7"/>
    <w:rsid w:val="00017933"/>
    <w:rsid w:val="00022620"/>
    <w:rsid w:val="00036053"/>
    <w:rsid w:val="00043521"/>
    <w:rsid w:val="00054094"/>
    <w:rsid w:val="000814C8"/>
    <w:rsid w:val="0009421D"/>
    <w:rsid w:val="00094CA6"/>
    <w:rsid w:val="00096EF2"/>
    <w:rsid w:val="000A0431"/>
    <w:rsid w:val="000A0A84"/>
    <w:rsid w:val="000A6E8A"/>
    <w:rsid w:val="000C1B70"/>
    <w:rsid w:val="000C2876"/>
    <w:rsid w:val="000E12BB"/>
    <w:rsid w:val="000E3253"/>
    <w:rsid w:val="000E36E1"/>
    <w:rsid w:val="000F3A96"/>
    <w:rsid w:val="000F7D7B"/>
    <w:rsid w:val="00111B6D"/>
    <w:rsid w:val="001504D5"/>
    <w:rsid w:val="001578BA"/>
    <w:rsid w:val="001610AE"/>
    <w:rsid w:val="00162236"/>
    <w:rsid w:val="0016675C"/>
    <w:rsid w:val="001912EE"/>
    <w:rsid w:val="00195B4F"/>
    <w:rsid w:val="001A6562"/>
    <w:rsid w:val="001B7DB6"/>
    <w:rsid w:val="001D06BE"/>
    <w:rsid w:val="001D2E72"/>
    <w:rsid w:val="001F24C6"/>
    <w:rsid w:val="001F63E5"/>
    <w:rsid w:val="002078C6"/>
    <w:rsid w:val="00221F1C"/>
    <w:rsid w:val="00233B35"/>
    <w:rsid w:val="002419F2"/>
    <w:rsid w:val="00245438"/>
    <w:rsid w:val="002779A8"/>
    <w:rsid w:val="002817D7"/>
    <w:rsid w:val="00283DDF"/>
    <w:rsid w:val="002A010A"/>
    <w:rsid w:val="002A0374"/>
    <w:rsid w:val="002B03A9"/>
    <w:rsid w:val="002B4BDE"/>
    <w:rsid w:val="002C177A"/>
    <w:rsid w:val="002C1D0B"/>
    <w:rsid w:val="00322AF8"/>
    <w:rsid w:val="00331135"/>
    <w:rsid w:val="00342AFF"/>
    <w:rsid w:val="00344AC3"/>
    <w:rsid w:val="003A28B9"/>
    <w:rsid w:val="003A2AEC"/>
    <w:rsid w:val="003B7D91"/>
    <w:rsid w:val="003F0231"/>
    <w:rsid w:val="00416C4E"/>
    <w:rsid w:val="004175CF"/>
    <w:rsid w:val="00423FF1"/>
    <w:rsid w:val="0045296A"/>
    <w:rsid w:val="00463A33"/>
    <w:rsid w:val="00477158"/>
    <w:rsid w:val="004C2EE1"/>
    <w:rsid w:val="004D0885"/>
    <w:rsid w:val="004E20EF"/>
    <w:rsid w:val="004E6A9E"/>
    <w:rsid w:val="005239D3"/>
    <w:rsid w:val="005973B2"/>
    <w:rsid w:val="00597537"/>
    <w:rsid w:val="005F4869"/>
    <w:rsid w:val="00620B96"/>
    <w:rsid w:val="00656381"/>
    <w:rsid w:val="0066152A"/>
    <w:rsid w:val="00686D35"/>
    <w:rsid w:val="00687246"/>
    <w:rsid w:val="006A6CC7"/>
    <w:rsid w:val="006C4230"/>
    <w:rsid w:val="006D1FAF"/>
    <w:rsid w:val="006D2FA1"/>
    <w:rsid w:val="00705884"/>
    <w:rsid w:val="00717F90"/>
    <w:rsid w:val="00735F87"/>
    <w:rsid w:val="00756E74"/>
    <w:rsid w:val="007B6071"/>
    <w:rsid w:val="007C5661"/>
    <w:rsid w:val="007E3AF3"/>
    <w:rsid w:val="007E66A0"/>
    <w:rsid w:val="007F55FA"/>
    <w:rsid w:val="008019A0"/>
    <w:rsid w:val="00813F26"/>
    <w:rsid w:val="00822E23"/>
    <w:rsid w:val="00844766"/>
    <w:rsid w:val="00846D69"/>
    <w:rsid w:val="008946F6"/>
    <w:rsid w:val="008A7BA0"/>
    <w:rsid w:val="008B0170"/>
    <w:rsid w:val="008D2BBF"/>
    <w:rsid w:val="008D6A64"/>
    <w:rsid w:val="008E671C"/>
    <w:rsid w:val="008F1B06"/>
    <w:rsid w:val="008F4C11"/>
    <w:rsid w:val="00915EF9"/>
    <w:rsid w:val="00936C13"/>
    <w:rsid w:val="00954EFE"/>
    <w:rsid w:val="00955DAD"/>
    <w:rsid w:val="00986772"/>
    <w:rsid w:val="00995A45"/>
    <w:rsid w:val="009A0F85"/>
    <w:rsid w:val="009A2ED2"/>
    <w:rsid w:val="009B6ED4"/>
    <w:rsid w:val="009E3583"/>
    <w:rsid w:val="00A0714D"/>
    <w:rsid w:val="00A34F7B"/>
    <w:rsid w:val="00A5178D"/>
    <w:rsid w:val="00A5405B"/>
    <w:rsid w:val="00A80FE8"/>
    <w:rsid w:val="00A860E2"/>
    <w:rsid w:val="00A976CE"/>
    <w:rsid w:val="00A97D2F"/>
    <w:rsid w:val="00AB5350"/>
    <w:rsid w:val="00AB5778"/>
    <w:rsid w:val="00AE1EF5"/>
    <w:rsid w:val="00AF0370"/>
    <w:rsid w:val="00AF2A23"/>
    <w:rsid w:val="00B17F38"/>
    <w:rsid w:val="00B212A7"/>
    <w:rsid w:val="00B26660"/>
    <w:rsid w:val="00B4348A"/>
    <w:rsid w:val="00B532DD"/>
    <w:rsid w:val="00B758F7"/>
    <w:rsid w:val="00B80EA3"/>
    <w:rsid w:val="00B81E0A"/>
    <w:rsid w:val="00BA67EA"/>
    <w:rsid w:val="00BA72D5"/>
    <w:rsid w:val="00BB6928"/>
    <w:rsid w:val="00BD4932"/>
    <w:rsid w:val="00BD5E46"/>
    <w:rsid w:val="00BE3B24"/>
    <w:rsid w:val="00C02D1E"/>
    <w:rsid w:val="00C07C99"/>
    <w:rsid w:val="00C248CD"/>
    <w:rsid w:val="00C343F8"/>
    <w:rsid w:val="00C34B6C"/>
    <w:rsid w:val="00C62661"/>
    <w:rsid w:val="00C627E8"/>
    <w:rsid w:val="00C71894"/>
    <w:rsid w:val="00C97CD4"/>
    <w:rsid w:val="00CA055B"/>
    <w:rsid w:val="00CB1760"/>
    <w:rsid w:val="00CC009B"/>
    <w:rsid w:val="00CC469C"/>
    <w:rsid w:val="00CD0719"/>
    <w:rsid w:val="00CF100E"/>
    <w:rsid w:val="00CF19B2"/>
    <w:rsid w:val="00D05750"/>
    <w:rsid w:val="00D05A79"/>
    <w:rsid w:val="00D3016B"/>
    <w:rsid w:val="00D54FF5"/>
    <w:rsid w:val="00D678F7"/>
    <w:rsid w:val="00DA6C0E"/>
    <w:rsid w:val="00DD2134"/>
    <w:rsid w:val="00DD4D3B"/>
    <w:rsid w:val="00DE0509"/>
    <w:rsid w:val="00DE0858"/>
    <w:rsid w:val="00DE3F8B"/>
    <w:rsid w:val="00DF3743"/>
    <w:rsid w:val="00DF47CE"/>
    <w:rsid w:val="00DF766B"/>
    <w:rsid w:val="00E01ADB"/>
    <w:rsid w:val="00E021B3"/>
    <w:rsid w:val="00E105C4"/>
    <w:rsid w:val="00E20FE3"/>
    <w:rsid w:val="00E26B58"/>
    <w:rsid w:val="00E26F05"/>
    <w:rsid w:val="00E41EEB"/>
    <w:rsid w:val="00E6596B"/>
    <w:rsid w:val="00E8770B"/>
    <w:rsid w:val="00EA526F"/>
    <w:rsid w:val="00EB25F0"/>
    <w:rsid w:val="00EB6FF5"/>
    <w:rsid w:val="00EE61B7"/>
    <w:rsid w:val="00EE65D1"/>
    <w:rsid w:val="00EF0AC6"/>
    <w:rsid w:val="00EF3BC7"/>
    <w:rsid w:val="00EF7D7F"/>
    <w:rsid w:val="00F06356"/>
    <w:rsid w:val="00F15C29"/>
    <w:rsid w:val="00F277C4"/>
    <w:rsid w:val="00F479F4"/>
    <w:rsid w:val="00F65079"/>
    <w:rsid w:val="00F66431"/>
    <w:rsid w:val="00F84691"/>
    <w:rsid w:val="00F921D4"/>
    <w:rsid w:val="00FB0B0F"/>
    <w:rsid w:val="00FC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2419F2"/>
    <w:pPr>
      <w:tabs>
        <w:tab w:val="center" w:pos="4252"/>
        <w:tab w:val="right" w:pos="8504"/>
      </w:tabs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semiHidden/>
    <w:rsid w:val="002419F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419F2"/>
    <w:pPr>
      <w:tabs>
        <w:tab w:val="center" w:pos="4252"/>
        <w:tab w:val="right" w:pos="8504"/>
      </w:tabs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rsid w:val="002419F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2419F2"/>
    <w:rPr>
      <w:color w:val="0000FF"/>
      <w:u w:val="single"/>
    </w:rPr>
  </w:style>
  <w:style w:type="character" w:styleId="Nmerodepgina">
    <w:name w:val="page number"/>
    <w:basedOn w:val="Fuentedeprrafopredeter"/>
    <w:rsid w:val="002419F2"/>
  </w:style>
  <w:style w:type="paragraph" w:styleId="Textodeglobo">
    <w:name w:val="Balloon Text"/>
    <w:basedOn w:val="Normal"/>
    <w:link w:val="TextodegloboCar"/>
    <w:uiPriority w:val="99"/>
    <w:semiHidden/>
    <w:unhideWhenUsed/>
    <w:rsid w:val="002419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9F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aliases w:val="Texto independiente Car Car,Texto independiente Car Car Car Car Car Car,Texto independiente Car Car Car Car,Texto independiente Car Car Car Car Car,Inicio"/>
    <w:basedOn w:val="Normal"/>
    <w:link w:val="TextoindependienteCar"/>
    <w:semiHidden/>
    <w:rsid w:val="002419F2"/>
    <w:pPr>
      <w:jc w:val="both"/>
    </w:pPr>
    <w:rPr>
      <w:rFonts w:ascii="Arial" w:hAnsi="Arial"/>
      <w:szCs w:val="20"/>
      <w:lang w:val="es-CO"/>
    </w:rPr>
  </w:style>
  <w:style w:type="character" w:customStyle="1" w:styleId="TextoindependienteCar">
    <w:name w:val="Texto independiente Car"/>
    <w:aliases w:val="Texto independiente Car Car Car,Texto independiente Car Car Car Car Car Car Car,Texto independiente Car Car Car Car Car1,Texto independiente Car Car Car Car Car Car1,Inicio Car"/>
    <w:basedOn w:val="Fuentedeprrafopredeter"/>
    <w:link w:val="Textoindependiente"/>
    <w:semiHidden/>
    <w:rsid w:val="002419F2"/>
    <w:rPr>
      <w:rFonts w:ascii="Arial" w:eastAsia="Times New Roman" w:hAnsi="Arial" w:cs="Times New Roman"/>
      <w:sz w:val="24"/>
      <w:szCs w:val="20"/>
      <w:lang w:eastAsia="es-ES"/>
    </w:rPr>
  </w:style>
  <w:style w:type="paragraph" w:styleId="NormalWeb">
    <w:name w:val="Normal (Web)"/>
    <w:basedOn w:val="Normal"/>
    <w:uiPriority w:val="99"/>
    <w:rsid w:val="002419F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iaj1">
    <w:name w:val="i_aj1"/>
    <w:basedOn w:val="Fuentedeprrafopredeter"/>
    <w:rsid w:val="002419F2"/>
    <w:rPr>
      <w:i/>
      <w:iCs/>
    </w:rPr>
  </w:style>
  <w:style w:type="character" w:customStyle="1" w:styleId="textonavy1">
    <w:name w:val="texto_navy1"/>
    <w:basedOn w:val="Fuentedeprrafopredeter"/>
    <w:rsid w:val="002C1D0B"/>
    <w:rPr>
      <w:color w:val="000080"/>
    </w:rPr>
  </w:style>
  <w:style w:type="paragraph" w:styleId="Prrafodelista">
    <w:name w:val="List Paragraph"/>
    <w:basedOn w:val="Normal"/>
    <w:uiPriority w:val="34"/>
    <w:qFormat/>
    <w:rsid w:val="000C2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2419F2"/>
    <w:pPr>
      <w:tabs>
        <w:tab w:val="center" w:pos="4252"/>
        <w:tab w:val="right" w:pos="8504"/>
      </w:tabs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semiHidden/>
    <w:rsid w:val="002419F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419F2"/>
    <w:pPr>
      <w:tabs>
        <w:tab w:val="center" w:pos="4252"/>
        <w:tab w:val="right" w:pos="8504"/>
      </w:tabs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rsid w:val="002419F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2419F2"/>
    <w:rPr>
      <w:color w:val="0000FF"/>
      <w:u w:val="single"/>
    </w:rPr>
  </w:style>
  <w:style w:type="character" w:styleId="Nmerodepgina">
    <w:name w:val="page number"/>
    <w:basedOn w:val="Fuentedeprrafopredeter"/>
    <w:rsid w:val="002419F2"/>
  </w:style>
  <w:style w:type="paragraph" w:styleId="Textodeglobo">
    <w:name w:val="Balloon Text"/>
    <w:basedOn w:val="Normal"/>
    <w:link w:val="TextodegloboCar"/>
    <w:uiPriority w:val="99"/>
    <w:semiHidden/>
    <w:unhideWhenUsed/>
    <w:rsid w:val="002419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9F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aliases w:val="Texto independiente Car Car,Texto independiente Car Car Car Car Car Car,Texto independiente Car Car Car Car,Texto independiente Car Car Car Car Car,Inicio"/>
    <w:basedOn w:val="Normal"/>
    <w:link w:val="TextoindependienteCar"/>
    <w:semiHidden/>
    <w:rsid w:val="002419F2"/>
    <w:pPr>
      <w:jc w:val="both"/>
    </w:pPr>
    <w:rPr>
      <w:rFonts w:ascii="Arial" w:hAnsi="Arial"/>
      <w:szCs w:val="20"/>
      <w:lang w:val="es-CO"/>
    </w:rPr>
  </w:style>
  <w:style w:type="character" w:customStyle="1" w:styleId="TextoindependienteCar">
    <w:name w:val="Texto independiente Car"/>
    <w:aliases w:val="Texto independiente Car Car Car,Texto independiente Car Car Car Car Car Car Car,Texto independiente Car Car Car Car Car1,Texto independiente Car Car Car Car Car Car1,Inicio Car"/>
    <w:basedOn w:val="Fuentedeprrafopredeter"/>
    <w:link w:val="Textoindependiente"/>
    <w:semiHidden/>
    <w:rsid w:val="002419F2"/>
    <w:rPr>
      <w:rFonts w:ascii="Arial" w:eastAsia="Times New Roman" w:hAnsi="Arial" w:cs="Times New Roman"/>
      <w:sz w:val="24"/>
      <w:szCs w:val="20"/>
      <w:lang w:eastAsia="es-ES"/>
    </w:rPr>
  </w:style>
  <w:style w:type="paragraph" w:styleId="NormalWeb">
    <w:name w:val="Normal (Web)"/>
    <w:basedOn w:val="Normal"/>
    <w:uiPriority w:val="99"/>
    <w:rsid w:val="002419F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iaj1">
    <w:name w:val="i_aj1"/>
    <w:basedOn w:val="Fuentedeprrafopredeter"/>
    <w:rsid w:val="002419F2"/>
    <w:rPr>
      <w:i/>
      <w:iCs/>
    </w:rPr>
  </w:style>
  <w:style w:type="character" w:customStyle="1" w:styleId="textonavy1">
    <w:name w:val="texto_navy1"/>
    <w:basedOn w:val="Fuentedeprrafopredeter"/>
    <w:rsid w:val="002C1D0B"/>
    <w:rPr>
      <w:color w:val="000080"/>
    </w:rPr>
  </w:style>
  <w:style w:type="paragraph" w:styleId="Prrafodelista">
    <w:name w:val="List Paragraph"/>
    <w:basedOn w:val="Normal"/>
    <w:uiPriority w:val="34"/>
    <w:qFormat/>
    <w:rsid w:val="000C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3654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58">
              <w:marLeft w:val="0"/>
              <w:marRight w:val="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0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8008">
              <w:marLeft w:val="0"/>
              <w:marRight w:val="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443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trabajo.gov.co" TargetMode="External"/><Relationship Id="rId1" Type="http://schemas.openxmlformats.org/officeDocument/2006/relationships/hyperlink" Target="http://www.mintrabaj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Andres Zuleta Varela</dc:creator>
  <cp:lastModifiedBy>Andrea Patricia Camacho Fonseca</cp:lastModifiedBy>
  <cp:revision>2</cp:revision>
  <cp:lastPrinted>2014-05-13T15:39:00Z</cp:lastPrinted>
  <dcterms:created xsi:type="dcterms:W3CDTF">2014-10-21T20:32:00Z</dcterms:created>
  <dcterms:modified xsi:type="dcterms:W3CDTF">2014-10-21T20:32:00Z</dcterms:modified>
</cp:coreProperties>
</file>