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B5" w:rsidRPr="00AA39B5" w:rsidRDefault="00AA39B5" w:rsidP="00AA39B5">
      <w:pPr>
        <w:shd w:val="clear" w:color="auto" w:fill="FFFFFF"/>
        <w:spacing w:before="75" w:after="75" w:line="240" w:lineRule="auto"/>
        <w:jc w:val="center"/>
        <w:rPr>
          <w:rFonts w:ascii="Verdana" w:eastAsia="Times New Roman" w:hAnsi="Verdana" w:cs="Times New Roman"/>
          <w:color w:val="000000"/>
          <w:sz w:val="20"/>
          <w:szCs w:val="20"/>
          <w:lang w:eastAsia="es-419"/>
        </w:rPr>
      </w:pPr>
      <w:bookmarkStart w:id="0" w:name="_GoBack"/>
      <w:r w:rsidRPr="00AA39B5">
        <w:rPr>
          <w:rFonts w:ascii="Bookman Old Style" w:eastAsia="Times New Roman" w:hAnsi="Bookman Old Style" w:cs="Times New Roman"/>
          <w:b/>
          <w:bCs/>
          <w:color w:val="000000"/>
          <w:sz w:val="28"/>
          <w:szCs w:val="28"/>
          <w:lang w:eastAsia="es-419"/>
        </w:rPr>
        <w:t>SALA DE CASACIÓN LABORAL PROVIDENCIAS RELEVANTES</w:t>
      </w:r>
    </w:p>
    <w:bookmarkEnd w:id="0"/>
    <w:p w:rsidR="00AA39B5" w:rsidRPr="00AA39B5" w:rsidRDefault="00AA39B5" w:rsidP="00AA39B5">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p w:rsidR="00AA39B5" w:rsidRPr="00AA39B5" w:rsidRDefault="00AA39B5" w:rsidP="00AA39B5">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8"/>
          <w:szCs w:val="28"/>
          <w:lang w:eastAsia="es-419"/>
        </w:rPr>
        <w:t> </w:t>
      </w:r>
    </w:p>
    <w:p w:rsidR="00AA39B5" w:rsidRPr="00AA39B5" w:rsidRDefault="00AA39B5" w:rsidP="00AA39B5">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8"/>
          <w:szCs w:val="28"/>
          <w:lang w:eastAsia="es-419"/>
        </w:rPr>
        <w:t>ABRIL 2014</w:t>
      </w:r>
    </w:p>
    <w:p w:rsidR="00AA39B5" w:rsidRPr="00AA39B5" w:rsidRDefault="00AA39B5" w:rsidP="00AA39B5">
      <w:pPr>
        <w:shd w:val="clear" w:color="auto" w:fill="FFFFFF"/>
        <w:spacing w:before="75" w:after="75" w:line="240" w:lineRule="auto"/>
        <w:jc w:val="center"/>
        <w:rPr>
          <w:rFonts w:ascii="Verdana" w:eastAsia="Times New Roman" w:hAnsi="Verdana" w:cs="Times New Roman"/>
          <w:color w:val="000000"/>
          <w:sz w:val="20"/>
          <w:szCs w:val="20"/>
          <w:lang w:eastAsia="es-419"/>
        </w:rPr>
      </w:pPr>
    </w:p>
    <w:p w:rsidR="00AA39B5" w:rsidRPr="00AA39B5" w:rsidRDefault="00AA39B5" w:rsidP="00AA39B5">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LUIS GABRIEL MIRANDA BUELVAS</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4" w:history="1">
                    <w:r w:rsidRPr="00AA39B5">
                      <w:rPr>
                        <w:rFonts w:ascii="Bookman Old Style" w:eastAsia="Times New Roman" w:hAnsi="Bookman Old Style" w:cs="Times New Roman"/>
                        <w:color w:val="6867A7"/>
                        <w:sz w:val="20"/>
                        <w:szCs w:val="20"/>
                        <w:u w:val="single"/>
                        <w:lang w:eastAsia="es-419"/>
                      </w:rPr>
                      <w:t>62791</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SL2953-2014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26/02/2014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REVOCA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Decreto 2164 de 1959 art. 1 / Circular 019 de 1991 / Código Sustantivo del Trabajo art. 444 / Ley 50 de 1990 art. 61</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HUELGA - DECLARATORIA Y DESARROLLO - La facultad de votar la huelga está en el o los sindicatos que agrupen más de la mayoría absoluta de los servidores de la respectiva empresa, o en su defecto, en la asamblea general en la que participen trabajadores sindicalizados y no sindicalizados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HUELGA - EFECTOS - La declaratoria de la huelga, sin que la misma se haga efectiva, no produce consecuencia jurídica alguna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HUELGA - ILEGALIDAD DE LA SUSPENSIÓN O PARO COLECTIVO - EFECTOS - Facultad del empleador para despedir a los trabajadores que intervinieron o participaron en el cese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HUELGA - EFECTOS - Si los trabajadores se ven forzados a intervenir en el cese -por razones ajenas a su voluntad o por circunstancias en su desarrollo-, son sujetos de la protección a la estabilidad laboral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HUELGA - ILEGALIDAD DE LA SUSPENSIÓN O PARO COLECTIVO - ANÁLISIS DE PRUEBAS - Participación activa de los trabajadores de Dimantec Ltda., afiliados a Sintraime -sindicato minoritario-, en la huelga de solidaridad adelantada por dicho organismo en Dimantec Ltda. y Trateccol Ltda.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HUELGA - DECLARATORIA Y DESARROLLO - Importancia y requisitos de las actas de constatación de los funcionarios del Ministerio -obligaciones de los inspectores de trabajo al realizarlas-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HUELGA - ILEGALIDAD DE LA SUSPENSIÓN O PARO COLECTIVO - ANÁLISIS DE PRUEBAS - Declaratoria de la huelga sin la mayoría requerida, esto es, sin la mayoría absoluta de los trabajadores de la empresa -un sindicato minoritario no puede declararla-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los todos los temas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SALVAMENTO / ACLARACIÓN / ADICIÓN DE VOTO: </w:t>
      </w:r>
      <w:r w:rsidRPr="00AA39B5">
        <w:rPr>
          <w:rFonts w:ascii="Bookman Old Style" w:eastAsia="Times New Roman" w:hAnsi="Bookman Old Style" w:cs="Times New Roman"/>
          <w:color w:val="000000"/>
          <w:sz w:val="20"/>
          <w:szCs w:val="20"/>
          <w:lang w:eastAsia="es-419"/>
        </w:rPr>
        <w:t>SALVAMENTO DE VOTO: JORGE MAURICIO BURGOS RUIZ SALVAMENTO DE VOTO: ELSY DEL PILAR CUELLO CALDERÓN ACLARACIÓN DE VOTO: GUSTAVO HERNANDO LÓPEZ ALGARRA</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CLARA CECILIA DUEÑAS QUEVEDO</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5" w:history="1">
                    <w:r w:rsidRPr="00AA39B5">
                      <w:rPr>
                        <w:rFonts w:ascii="Bookman Old Style" w:eastAsia="Times New Roman" w:hAnsi="Bookman Old Style" w:cs="Times New Roman"/>
                        <w:color w:val="6867A7"/>
                        <w:sz w:val="20"/>
                        <w:szCs w:val="20"/>
                        <w:u w:val="single"/>
                        <w:lang w:eastAsia="es-419"/>
                      </w:rPr>
                      <w:t>57288</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SL3269-2014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lastRenderedPageBreak/>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26/02/2014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NIEGA ANULACIÓN DE LAUDO</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LAUDO ARBITRAL - DECISIÓN - En principio, no es jurídicamente posible que el tribunal de arbitramento se inhiba de resolver el fondo del asunto, a menos que no tenga competencia para ello -puntos de derecho-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LAUDO ARBITRAL - DEVOLUCIÓN AL TRIBUNAL - Procede cuando el tribunal de arbitramento tiene competencia para pronunciarse respecto a la decisión inhibitoria -los puntos de derecho regulados por la Constitución y la ley quedan excluidos-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COMPETENCIA DEL TRIBUNAL - Los árbitros no están facultados para pronunciarse sobre temas que involucran empresas que no hacen parte del conflicto colectivo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COMPETENCIA DEL TRIBUNAL - Los árbitros están facultados para pronunciarse sobre auxilios para capacitación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COMPETENCIA DEL TRIBUNAL - Los árbitros están facultados para pronunciarse sobre permisos sindicales remunerados, siempre que la decisión consulte criterios de razonabilidad y proporcionalidad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PERMISOS SINDICALES - Los permisos para asistir a reuniones estatutarias ordinarias, asambleas y a cursos, congresos o seminarios sindicales, consultan criterios de razonabilidad y proporcionalidad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AUXILIOS A FAVOR DEL SINDICATO - Son procedentes en la medida que consulten criterios de razonabilidad y proporcionalidad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COMPETENCIA DEL TRIBUNAL - Los árbitros están facultados para establecer procedimientos disciplinarios previos, tanto para la imposición de sanciones disciplinarias como para despidos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PROCEDIMIENTO PREVIO A SANCIONES Y DESPIDOS - Establecer trámites o procedimientos disciplinarios para la imposición de sanciones o despidos con justa causa no limita la facultad del empleador de dar por terminado el contrato de trabajo por tal motivo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PROCEDIMIENTO PREVIO A SANCIONES Y DESPIDOS - La existencia en el reglamento interno de trabajo de procedimientos para la imposición de sanciones disciplinarias, no despidos, no impide que los árbitros puedan establecer uno en tal sentido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LAUDO ARBITRAL - DECISIÓN EN EQUIDAD - Es posible anular un laudo cuando la inequidad resulta manifiesta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LAUDO ARBITRAL - DECISIÓN EN EQUIDAD - Establecer una indemnización especial por terminación del contrato sin justa causa para los trabajadores con salario ordinario, excluyendo los de salario integral, no es manifiestamente inequitativa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INDEMNIZACIÓN POR TERMINACIÓN DEL CONTRATO SIN JUSTA CAUSA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PRINCIPIO DE IGUALDAD Y NO DISCRIMINACIÓN - Establecer una indemnización especial por terminación del contrato sin justa causa para los trabajadores con salario ordinario, excluyendo los de salario integral, no implica trato discriminatorio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SALARIOS - INCREMENTOS O REAJUSTES SALARIALES - EFECTO RETROSPECTIVO - No es un deber sino una mera facultad de los árbitros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DERECHO COLECTIVO</w:t>
      </w:r>
      <w:r w:rsidRPr="00AA39B5">
        <w:rPr>
          <w:rFonts w:ascii="Bookman Old Style" w:eastAsia="Times New Roman" w:hAnsi="Bookman Old Style" w:cs="Times New Roman"/>
          <w:color w:val="000000"/>
          <w:sz w:val="20"/>
          <w:szCs w:val="20"/>
          <w:lang w:eastAsia="es-419"/>
        </w:rPr>
        <w:t> - CONFLICTOS COLECTIVOS - ARBITRAMENTO - SALARIOS - INCREMENTOS O REAJUSTES SALARIALES - EFECTO RETROSPECTIVO - Conceder tales efectos a los incrementos de los trabajadores con salario ordinario, excluyendo los de salario integral, no es inequitativo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ARBITRAMENTO - LAUDO ARBITRAL - BENEFICIARIOS - Los trabajadores con salario integral pueden ser beneficiarios de la convención colectiva o del laudo, en aquellas garantías compatibles con esa modalidad salarial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CONFLICTOS COLECTIVOS - DERECHO DE NEGOCIACIÓN COLECTIVA - Los trabajadores con salario integral, mediante el ejercicio de la negociación, pueden aspirar a modificar sus condiciones laborales y prestaciones, especialmente en aquellas garantías compatibles con dicha modalidad salarial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todos los temas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4"/>
          <w:szCs w:val="24"/>
          <w:lang w:eastAsia="es-419"/>
        </w:rPr>
        <w:br w:type="textWrapping" w:clear="all"/>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LUIS GABRIEL MIRANDA BUELVAS</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6" w:history="1">
                    <w:r w:rsidRPr="00AA39B5">
                      <w:rPr>
                        <w:rFonts w:ascii="Bookman Old Style" w:eastAsia="Times New Roman" w:hAnsi="Bookman Old Style" w:cs="Times New Roman"/>
                        <w:color w:val="6867A7"/>
                        <w:sz w:val="20"/>
                        <w:szCs w:val="20"/>
                        <w:u w:val="single"/>
                        <w:lang w:eastAsia="es-419"/>
                      </w:rPr>
                      <w:t>40205</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SL2136-2014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19/02/2014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lastRenderedPageBreak/>
        <w:t>TEMA: </w:t>
      </w: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NULIDADES - NULIDAD POR FALTA DE JURISDICCIÓN Y COMPETENCIA EN SEDE DE CASACIÓN - Es extemporánea cuando la misma fue decidida en las instancias como excepción previa y contra la decisión no se interpuso recurso alguno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CAUSALES - Los errores in procedendo -nulidades- no son susceptibles de ser plantados en casación laboral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INTERPRETACIÓN DE LA LEY - Artículo 146 de la Ley 100 de 1993</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EMPLEADOS PÚBLICOS - ACCIÓN DE LESIVIDAD - PROCEDENCIA - El artículo 146 de la Ley 100 de 1993 no excluye la posibilidad de revisar en sede judicial los actos que reconocen prestaciones periódicas, fundadas en disposiciones de orden territorial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COMPETENCIA - JURISDICCIÓN ORDINARIA LABORAL - La atribución asignada al dirimir el conflicto a los jueces laborales para conocer de las controversias pensionales de empleados públicos, no repercute en las normas aplicables a la relación sustancial -no es procedente la aplicación de las normas que gobiernan la prescriptibilidad de las acciones y derechos laborales en los juicios ordinarios del trabajo-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EMPLEADOS PÚBLICOS - ACCIÓN DE LESIVIDAD - PROCEDENCIA - La atribución de la competencia a los jueces laborales para conocer de la revisión de actos que reconocen prestaciones periódicas a empleados públicos, no repercute en las normas aplicables a la relación sustancial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EMPLEADOS PÚBLICOS - ACCIÓN DE LESIVIDAD - CADUCIDAD - Actos que reconocen prestaciones periódicas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Si los argumentos del ad quem son jurídicos, no puede imputarse falta de apreciación o errónea valoración de los medios de prueba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RECURSOS - RECURSO DE APELACIÓN - PRINCIPIO DE CONSONANCIA - El ad quem no puede examinar temas que no fueron planteados en el recurso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RECURSOS - RECURSO DE APELACIÓN - La oportunidad para presentar alegatos de instancia ante el ad quem no puede utilizarse para adicionar temas que no fueron planteados en el recurso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lastRenderedPageBreak/>
        <w:t>NOTA DE RELATORÍA: </w:t>
      </w:r>
      <w:r w:rsidRPr="00AA39B5">
        <w:rPr>
          <w:rFonts w:ascii="Bookman Old Style" w:eastAsia="Times New Roman" w:hAnsi="Bookman Old Style" w:cs="Times New Roman"/>
          <w:color w:val="000000"/>
          <w:sz w:val="20"/>
          <w:szCs w:val="20"/>
          <w:lang w:eastAsia="es-419"/>
        </w:rPr>
        <w:t>Esta providencia es relevante en: SERVIDORES PÚBLICOS - EMPLEADOS PÚBLICOS - ACCIÓN DE LESIVIDAD - PROCEDENCIA - El artículo 146 de la Ley 100 de 1993 no excluye la posibilidad de revisar en sede judicial los actos que reconocen prestaciones periódicas, fundadas en disposiciones de orden territorial / PROCESOS LABORALES - COMPETENCIA - JURISDICCIÓN ORDINARIA LABORAL - La atribución asignada al dirimir el conflicto a los jueces laborales para conocer de las controversias pensionales de empleados públicos, no repercute en las normas aplicables a la relación sustancial -no es procedente la aplicación de las normas que gobiernan la prescriptibilidad de las acciones y derechos laborales en los juicios ordinarios del trabajo-</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4"/>
          <w:szCs w:val="24"/>
          <w:lang w:eastAsia="es-419"/>
        </w:rPr>
        <w:br w:type="textWrapping" w:clear="all"/>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RIGOBERTO ECHEVERRI BUENO</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7" w:history="1">
                    <w:r w:rsidRPr="00AA39B5">
                      <w:rPr>
                        <w:rFonts w:ascii="Bookman Old Style" w:eastAsia="Times New Roman" w:hAnsi="Bookman Old Style" w:cs="Times New Roman"/>
                        <w:color w:val="6867A7"/>
                        <w:sz w:val="20"/>
                        <w:szCs w:val="20"/>
                        <w:u w:val="single"/>
                        <w:lang w:eastAsia="es-419"/>
                      </w:rPr>
                      <w:t>41326</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SL1494-2014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12/02/2014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TOTALMENTE / FALLO DE INSTANCIA - CONFIRMA TOTALMENTE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Ley 33 de 1985 / Ley 171 de 1961 art. 8 / Ley 33 art. 1 par. 2 núm. 2 / Ley 33 de 1985 art. 1 par. 2 / Decreto 1848 de 1969 art. 74</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RÉGIMEN DE TRANSICIÓN DE LA LEY 33 DE 1985 - APLICACIÓN - No gobierna las pensiones restringidas de jubilación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DE JUBILACIÓN POR RETIRO VOLUNTARIO DE LEY 171 DE 1961 - NORMAS APLICABLES - La normatividad que rige es la vigente al momento del retiro del trabajador</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PENSIONES</w:t>
      </w:r>
      <w:r w:rsidRPr="00AA39B5">
        <w:rPr>
          <w:rFonts w:ascii="Bookman Old Style" w:eastAsia="Times New Roman" w:hAnsi="Bookman Old Style" w:cs="Times New Roman"/>
          <w:color w:val="000000"/>
          <w:sz w:val="20"/>
          <w:szCs w:val="20"/>
          <w:lang w:eastAsia="es-419"/>
        </w:rPr>
        <w:t> - PENSIONES LEGALES - PENSIÓN DE JUBILACIÓN POR RETIRO VOLUNTARIO, DECRETO 1848 DE 1969 - REQUISITOS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DE JUBILACIÓN POR RETIRO VOLUNTARIO, DECRETO 1848 DE 1969 - REQUISITOS - TIEMPO DE SERVICIOS O SEMANAS DE COTIZACIÓN - No es posible acumular tiempos servidos a diferentes entidades -suma de tiempos-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PENSIÓN DE JUBILACIÓN POR RETIRO VOLUNTARIO, DECRETO 1848 DE 1969 - REQUISITOS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RIGOBERTO ECHEVERRI BUENO</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8" w:history="1">
                    <w:r w:rsidRPr="00AA39B5">
                      <w:rPr>
                        <w:rFonts w:ascii="Bookman Old Style" w:eastAsia="Times New Roman" w:hAnsi="Bookman Old Style" w:cs="Times New Roman"/>
                        <w:color w:val="6867A7"/>
                        <w:sz w:val="20"/>
                        <w:szCs w:val="20"/>
                        <w:u w:val="single"/>
                        <w:lang w:eastAsia="es-419"/>
                      </w:rPr>
                      <w:t>39773</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SL1497-2014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12/02/2014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Ley 6 de 1945 art. 8 / Ley 64 de 1946 art. 2 / Decreto 2127 de 1945 art. 40, 43, 47 lit. a</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TRABAJADORES OFICIALES - CONTRATO DE TRABAJO - DURACIÓN DEL CONTRATO - PLAZO PRESUNTIVO - CONCEPTO - El contrato celebrado por término indefinido o sin fijación de término alguno, se entiende celebrado por periodos de seis meses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SERVIDORES PÚBLICOS</w:t>
      </w:r>
      <w:r w:rsidRPr="00AA39B5">
        <w:rPr>
          <w:rFonts w:ascii="Bookman Old Style" w:eastAsia="Times New Roman" w:hAnsi="Bookman Old Style" w:cs="Times New Roman"/>
          <w:color w:val="000000"/>
          <w:sz w:val="20"/>
          <w:szCs w:val="20"/>
          <w:lang w:eastAsia="es-419"/>
        </w:rPr>
        <w:t> - TRABAJADORES OFICIALES - CONTRATO DE TRABAJO - DURACIÓN DEL CONTRATO - PLAZO PRESUNTIVO - APLICACIÓN - Es una presunción legal que puede modificarse por vía de negociación, para lo cual se requiere estipulación convencional o contractual expresa y clara en la que se excluya la aplicación del plazo presuntivo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TRABAJADORES OFICIALES - CONTRATO DE TRABAJO - DURACIÓN DEL CONTRATO - PLAZO PRESUNTIVO - APLICACIÓN - El simple señalamiento de un término indefinido no tiene la vocación de alterar o eliminar el plazo presuntivo establecido legalmente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TRABAJADORES OFICIALES - CONTRATO DE TRABAJO - DURACIÓN DEL CONTRATO - PLAZO PRESUNTIVO - NORMAS APLICABLES - Las normas que regulan dicha figura se encuentran vigentes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TRABAJADORES OFICIALES - CONTRATO DE TRABAJO - DURACIÓN DEL CONTRATO - PLAZO PRESUNTIVO - Diferencia con la cláusula de reserva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TRABAJADORES OFICIALES - CONTRATO DE TRABAJO - DURACIÓN DEL CONTRATO - PLAZO PRESUNTIVO - APLICACIÓN - No desconoce el principio de igualdad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TRABAJADORES OFICIALES - CONTRATO DE TRABAJO - TERMINACIÓN DEL CONTRATO - POR VENCIMIENTO DEL PLAZO PRESUNTIVO - PROCEDENCIA - Es una presunción legal que puede modificarse por vía de negociación, para lo cual se requiere estipulación convencional o contractual expresa y clara en la que se excluya la finalización del vínculo por vencimiento del plazo presuntivo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ALCANCE DE LA IMPUGNACIÓN - Interpretación del querer del recurrente -flexibilización-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PROPOSICIÓN JURÍDICA - NORMAS SUSTANCIALES - Las sentencias no ostentan tal calidad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PROPOSICIÓN JURÍDICA - Es necesario señalar por lo menos una disposición sustantiva de orden nacional que constituya la base esencial del fallo o que haya debido serlo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MODALIDADES DE VIOLACIÓN DE LA LEY - La Corte puede desatender el tenor literal de la modalidad de violación denunciada en el cargo, para considerar la modalidad desarrollada en el mismo -flexibilización-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TRABAJADORES OFICIALES - INTERPRETACIÓN DE LA LEY - Artículo 8 de la Ley 6 de 1945, modificado por el artículo 2 de la Ley 64 de 1946</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SERVIDORES PÚBLICOS</w:t>
      </w:r>
      <w:r w:rsidRPr="00AA39B5">
        <w:rPr>
          <w:rFonts w:ascii="Bookman Old Style" w:eastAsia="Times New Roman" w:hAnsi="Bookman Old Style" w:cs="Times New Roman"/>
          <w:color w:val="000000"/>
          <w:sz w:val="20"/>
          <w:szCs w:val="20"/>
          <w:lang w:eastAsia="es-419"/>
        </w:rPr>
        <w:t> - TRABAJADORES OFICIALES - INTERPRETACIÓN DE LA LEY - Artículos 40 y 43 del Decreto 2127 de 1945</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SERVIDORES PÚBLICOS - TRABAJADORES OFICIALES - CONTRATO DE TRABAJO - DURACIÓN DEL CONTRATO - PLAZO PRESUNTIVO / RECURSO DE CASACIÓN - MODALIDADES DE VIOLACIÓN DE LA LEY - La Corte puede desatender el tenor literal de la modalidad de violación denunciada en el cargo, para considerar la modalidad desarrollada en el mismo -flexibilización-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SALVAMENTO / ACLARACIÓN / ADICIÓN DE VOTO: </w:t>
      </w:r>
      <w:r w:rsidRPr="00AA39B5">
        <w:rPr>
          <w:rFonts w:ascii="Bookman Old Style" w:eastAsia="Times New Roman" w:hAnsi="Bookman Old Style" w:cs="Times New Roman"/>
          <w:color w:val="000000"/>
          <w:sz w:val="20"/>
          <w:szCs w:val="20"/>
          <w:lang w:eastAsia="es-419"/>
        </w:rPr>
        <w:t>SALVAMENTO DE VOTO: CLARA CECILIA DUEÑAS QUEVEDO SALVAMENTO DE VOTO: CARLOS ERNESTO MOLINA MONSALVE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CARLOS ERNESTO MOLINA MONSALVE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9" w:history="1">
                    <w:r w:rsidRPr="00AA39B5">
                      <w:rPr>
                        <w:rFonts w:ascii="Bookman Old Style" w:eastAsia="Times New Roman" w:hAnsi="Bookman Old Style" w:cs="Times New Roman"/>
                        <w:color w:val="6867A7"/>
                        <w:sz w:val="20"/>
                        <w:szCs w:val="20"/>
                        <w:u w:val="single"/>
                        <w:lang w:eastAsia="es-419"/>
                      </w:rPr>
                      <w:t>42193</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SL1510-2014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05/02/2014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TOTALMENTE / FALLO DE INSTANCIA - CONFIRMA TOTALMENTE</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NORMAS APLICABLES - La normatividad que rige es la vigente al momento del deceso del causante afiliado o pensionado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REQUISITOS - CONVIVENCIA - Tanto el (la) cónyuge supérstite como la compañera o compañero permanente deben demostrarla por un lapso no inferior a cinco años, aún en el evento en que se dé o no convivencia simultánea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REQUISITOS - CONVIVENCIA - Pueden existir circunstancias que impongan la interrupción de los cinco años anteriores al deceso del causante, sin que ello implique la pérdida del derecho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REQUISITOS - CONVIVENCIA - La sola ausencia física de uno de los cónyuges no conlleva la pérdida del derecho, cuando ello ocurre por motivos justificables como salud, oportunidades y obligaciones laborales, imperativos legales o económicos, entre otros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REQUISITOS - CONVIVENCIA - El (la) cónyuge supérstite separado (a) de hecho debe acreditarla por un período no inferior a cinco años, pero no necesariamente debe corresponder al mismo lapso anterior al deceso del causante, sino en cualquier época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BENEFICIARIOS - EL (la) cónyuge supérstite separado (a) de hecho tiene derecho al reconocimiento de la prestación, cuando concurra la presencia de compañera o compañero permanente con convivencia no simultánea, siempre que acredite convivencia por un lapso no inferior a cinco años en cualquier época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BENEFICIARIOS - EL (la) cónyuge supérstite separado (a) de hecho tiene derecho al reconocimiento de la prestación, sin que para ello se requiera de la existencia de compañera o compañero permanente con convivencia no simultánea, siempre que acredite convivencia por un lapso no inferior a cinco años en cualquier época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BENEFICIARIOS - El (la) cónyuge supérstite separado (a) de hecho tiene derecho al reconocimiento de la prestación, siempre que acredite convivencia por un lapso no inferior a cinco años en cualquier época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797 DE 2003 - BENEFICIARIOS - Reconocimiento del 100% de la prestación al (la) cónyuge supérstite separado (a) de hecho, por fallecimiento de la compañera o compañero permanente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INTERPRETACIÓN DE LA LEY - Literal b) del artículo 13 de la Ley 797 de 2003</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todos los temas -reseña jurisprudencial de la convivencia"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CATEGORÍA: </w:t>
      </w:r>
      <w:r w:rsidRPr="00AA39B5">
        <w:rPr>
          <w:rFonts w:ascii="Bookman Old Style" w:eastAsia="Times New Roman" w:hAnsi="Bookman Old Style" w:cs="Times New Roman"/>
          <w:color w:val="000000"/>
          <w:sz w:val="20"/>
          <w:szCs w:val="20"/>
          <w:lang w:eastAsia="es-419"/>
        </w:rPr>
        <w:t>Derechos de las mujeres al trabajo, derechos laborales y a la seguridad social</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CARLOS ERNESTO MOLINA MONSALVE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0" w:history="1">
                    <w:r w:rsidRPr="00AA39B5">
                      <w:rPr>
                        <w:rFonts w:ascii="Bookman Old Style" w:eastAsia="Times New Roman" w:hAnsi="Bookman Old Style" w:cs="Times New Roman"/>
                        <w:color w:val="6867A7"/>
                        <w:sz w:val="20"/>
                        <w:szCs w:val="20"/>
                        <w:u w:val="single"/>
                        <w:lang w:eastAsia="es-419"/>
                      </w:rPr>
                      <w:t>57677</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SL1511-2014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05/02/2014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PARCIALMENTE / FALLO DE INSTANCIA - CONFIRMA PARCIALMENTE</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ALCANCE DE LA IMPUGNACIÓN - Interpretación del querer del recurrente -flexibilización-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PRUEBAS - VALORACIÓN PROBATORIA - No es posible tener en cuenta pruebas que no fueron solicitadas, ni decretadas y, además, allegadas de manera extemporánea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PENSIONES</w:t>
      </w:r>
      <w:r w:rsidRPr="00AA39B5">
        <w:rPr>
          <w:rFonts w:ascii="Bookman Old Style" w:eastAsia="Times New Roman" w:hAnsi="Bookman Old Style" w:cs="Times New Roman"/>
          <w:color w:val="000000"/>
          <w:sz w:val="20"/>
          <w:szCs w:val="20"/>
          <w:lang w:eastAsia="es-419"/>
        </w:rPr>
        <w:t> - PENSIONES LEGALES - PENSIÓN DE JUBILACIÓN POR APORTES DE LEY 71 DE 1988 - CAUSACIÓN - DISFRUTE - ANÁLISIS DE PRUEBAS - Error de hecho del ad quem al considerar no acreditada la fecha de retiro o desafiliación del sistema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DE JUBILACIÓN POR APORTES DE LEY 71 DE 1988 - CAUSACIÓN - DISFRUTE - El retiro del servicio es necesario para quienes ostentan la calidad de servidores públicos, no para los trabajadores del sector privado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PENSIONES - PENSIONES LEGALES - PENSIÓN DE JUBILACIÓN POR APORTES DE LEY 71 DE 1988 - CAUSACIÓN - DISFRUTE</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JORGE MAURICIO BURGOS RUIZ</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1" w:history="1">
                    <w:r w:rsidRPr="00AA39B5">
                      <w:rPr>
                        <w:rFonts w:ascii="Bookman Old Style" w:eastAsia="Times New Roman" w:hAnsi="Bookman Old Style" w:cs="Times New Roman"/>
                        <w:color w:val="6867A7"/>
                        <w:sz w:val="20"/>
                        <w:szCs w:val="20"/>
                        <w:u w:val="single"/>
                        <w:lang w:eastAsia="es-419"/>
                      </w:rPr>
                      <w:t>43443</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SL1070-2014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05/02/2014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Código Procesal del Trabajo y de la Seguridad Social art. 90 / Ley 100 de 1993 art. 47</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VÍA INDIRECTA - ERROR DE HECHO - PROCEDENCIA - Necesidad de singularizar las pruebas, demostrar qué es lo que acreditan, el yerro en la apreciación y su incidencia en la decisión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100 DE 1993 - REQUISITOS - CONVIVENCIA - La procreación de hijos, como eximente de la acreditación de la cohabitación, ha de ocurrir durante los dos años anteriores al deceso del causante afiliado o pensionado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PENSIÓN DE SOBREVIVIENTES DE LEY 100 DE 1993 - REQUISITOS - CONVIVENCIA - La procreación de hijos, como eximente de la acreditación de la cohabitación, ha de ocurrir durante los dos años anteriores al deceso del causante afiliado o pensionado</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4"/>
          <w:szCs w:val="24"/>
          <w:lang w:eastAsia="es-419"/>
        </w:rPr>
        <w:br w:type="textWrapping" w:clear="all"/>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CLARA CECILIA DUEÑAS QUEVEDO</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2" w:history="1">
                    <w:r w:rsidRPr="00AA39B5">
                      <w:rPr>
                        <w:rFonts w:ascii="Bookman Old Style" w:eastAsia="Times New Roman" w:hAnsi="Bookman Old Style" w:cs="Times New Roman"/>
                        <w:color w:val="6867A7"/>
                        <w:sz w:val="20"/>
                        <w:szCs w:val="20"/>
                        <w:u w:val="single"/>
                        <w:lang w:eastAsia="es-419"/>
                      </w:rPr>
                      <w:t>42296</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SL2015-2014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29/01/2014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Código Sustantivo del Trabajo art. 89</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ALCANCE DE LA IMPUGNACIÓN - Interpretación del querer del recurrente -flexibilización-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ALCANCE DE LA IMPUGNACIÓN - No es posible casar las sentencias de los jueces de primera y segunda instancia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REQUISITOS DE LA DEMANDA - No constituyen un culto a la forma, son supuestos esenciales de racionalidad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RECURSO DE CASACIÓN</w:t>
      </w:r>
      <w:r w:rsidRPr="00AA39B5">
        <w:rPr>
          <w:rFonts w:ascii="Bookman Old Style" w:eastAsia="Times New Roman" w:hAnsi="Bookman Old Style" w:cs="Times New Roman"/>
          <w:color w:val="000000"/>
          <w:sz w:val="20"/>
          <w:szCs w:val="20"/>
          <w:lang w:eastAsia="es-419"/>
        </w:rPr>
        <w:t> - REQUISITOS DE LA DEMANDA - Son de orden legal y jurisprudencial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REQUISITOS DE LA DEMANDA - Exige un planteamiento y desarrollo lógico-jurídico, además de los requisitos formales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MODALIDADES DE VIOLACIÓN DE LA LEY - INFRACCIÓN DIRECTA - PROCEDENCIA - Si el juez aplica la norma acusada, así sea en su fase negativa, no puede incurrir en esta modalidad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MODALIDADES DE VIOLACIÓN DE LA LEY - CLASES - Diferencia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VÍA DIRECTA - Supone plena conformidad con las conclusiones fácticas e inferencias probatorias del ad quem, razón por la cual sólo admite discusiones netamente jurídicas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VÍA INDIRECTA - Si para resolver la controversia planteada es necesario consultar la documental obrante en el proceso, la acusación debe orientarse por esta vía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RECURSO DE CASACIÓN - Técnica</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JORGE MAURICIO BURGOS RUIZ</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3" w:history="1">
                    <w:r w:rsidRPr="00AA39B5">
                      <w:rPr>
                        <w:rFonts w:ascii="Bookman Old Style" w:eastAsia="Times New Roman" w:hAnsi="Bookman Old Style" w:cs="Times New Roman"/>
                        <w:color w:val="6867A7"/>
                        <w:sz w:val="20"/>
                        <w:szCs w:val="20"/>
                        <w:u w:val="single"/>
                        <w:lang w:eastAsia="es-419"/>
                      </w:rPr>
                      <w:t>43280</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SL572-2014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29/01/2014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Código Sustantivo del Trabajo art. 260 / Acuerdo 224 de 1966 / Decreto 3041 de 1966 / Acuerdo 224 de 1966 art. 60, 61 / Ley 171 de 1961 art. 8 / Ley 90 de 1946 art. 72, 76 inc. 2</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DE JUBILACIÓN DEL ARTÍCULO 260 DEL C. S. T. - NORMAS APLICABLES - Por regla general, la norma aplicable es la vigente al momento en que se consolida el derecho -excepciones-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RÉGIMEN DE TRANSICIÓN DEL ACUERDO 224 DE 1966 - BENEFICIARIOS - Trabajadores que para el 1° de enero de 1967, inicio de la afiliación obligatoria al ISS, tenían diez o quince años de servicio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RÉGIMEN DE TRANSICIÓN DEL ACUERDO 224 DE 1966 - APLICACIÓN - Los trabajadores con más de diez años al servicio del mismo empleador conservaron las condiciones previstas en el artículo 260 del C. S. T.</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RÉGIMEN DE TRANSICIÓN DEL ACUERDO 224 DE 1966 - APLICACIÓN - El requisito de despido injusto consagrado en el artículo 61, aplica para la pensión restringida prevista en la Ley 171 de 1961 y no para la pensión plena de jubilación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RÉGIMEN DE TRANSICIÓN DEL ACUERDO 224 DE 1966 - APLICACIÓN - La terminación del contrato de trabajo después de los diez años de vigencia del artículo 61 de dicho acuerdo, no incide para los beneficiarios del régimen de transición que se encontraban en la situación prevista en el inciso final del artículo 76 de la Ley 90 de 1946</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INTERPRETACIÓN DE LA LEY - Artículo 61 del Acuerdo 224 de 1966</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INTERPRETACIÓN DE LA LEY - Parágrafo del artículo 61 del Acuerdo 224 de 1966</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RÉGIMEN DE SEGURIDAD SOCIAL - ASUNCIÓN DEL RIESGO POR PARTE DEL ISS - SUBROGACIÓN DE LA PENSIÓN DE JUBILACIÓN DEL ARTÍCULO 260 DEL C. S. T.</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DE JUBILACIÓN DEL ARTÍCULO 260 DEL C. S. T. - REQUISITOS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PENSIONES - RÉGIMEN DE TRANSICIÓN DEL ACUERDO 224 DE 1966 - BENEFICIARIOS / PENSIONES - RÉGIMEN DE TRANSICIÓN DEL ACUERDO 224 DE 1966 - APLICACIÓN / PENSIONES - RÉGIMEN DE SEGURIDAD SOCIAL - ASUNCIÓN DEL RIESGO POR PARTE DEL ISS - SUBROGACIÓN DE LA PENSIÓN DE JUBILACIÓN DEL ARTÍCULO 260 DEL C. S. T.</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SALVAMENTO / ACLARACIÓN / ADICIÓN DE VOTO: </w:t>
      </w:r>
      <w:r w:rsidRPr="00AA39B5">
        <w:rPr>
          <w:rFonts w:ascii="Bookman Old Style" w:eastAsia="Times New Roman" w:hAnsi="Bookman Old Style" w:cs="Times New Roman"/>
          <w:color w:val="000000"/>
          <w:sz w:val="20"/>
          <w:szCs w:val="20"/>
          <w:lang w:eastAsia="es-419"/>
        </w:rPr>
        <w:t>ACLARACIÓN DE VOTO: RIGOBERTO ECHEVERRI BUENO</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LUIS GABRIEL MIRANDA BUELVAS</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4" w:history="1">
                    <w:r w:rsidRPr="00AA39B5">
                      <w:rPr>
                        <w:rFonts w:ascii="Bookman Old Style" w:eastAsia="Times New Roman" w:hAnsi="Bookman Old Style" w:cs="Times New Roman"/>
                        <w:color w:val="6867A7"/>
                        <w:sz w:val="20"/>
                        <w:szCs w:val="20"/>
                        <w:u w:val="single"/>
                        <w:lang w:eastAsia="es-419"/>
                      </w:rPr>
                      <w:t>37955</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SL903-2014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29/01/2014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Ley 100 de 1993 art. 47 lit. a / Código Sustantivo del Trabajo art. 16 / Código Procesal del Trabajo y de la Seguridad Social art. 5 lit. a / Código de Procedimiento Civil art. 365 / Código General del Proceso art. 333 / Decreto 2651 de 1991 art. 51 / Decreto 446 de 1998 art. 162 / Ley 797 de 2003 art. 13 lit. b / Código Civil art. 66, 113 / Ley 100 de 1993 art. 46, 47 lit. a / Ley 16 de 1969 art. 7 / Código Procesal del Trabajo y de la Seguridad Social art. 61, 86, 90 lit. b</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PROPOSICIÓN JURÍDICA - En pensión de sobrevivientes es necesario acusar la norma vigente al momento del deceso del causante afiliado o pensionado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RECURSO DE CASACIÓN</w:t>
      </w:r>
      <w:r w:rsidRPr="00AA39B5">
        <w:rPr>
          <w:rFonts w:ascii="Bookman Old Style" w:eastAsia="Times New Roman" w:hAnsi="Bookman Old Style" w:cs="Times New Roman"/>
          <w:color w:val="000000"/>
          <w:sz w:val="20"/>
          <w:szCs w:val="20"/>
          <w:lang w:eastAsia="es-419"/>
        </w:rPr>
        <w:t> - PROPOSICIÓN JURÍDICA - Es necesario señalar por lo menos una disposición sustantiva de orden nacional que constituya la base esencial del fallo o que haya debido serlo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PROPOSICIÓN JURÍDICA - Las expresiones indeterminadas "las reglas establecidas" no pueden ser consideradas como normas de derecho sustancial que consagren los derechos reclamados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PROPOSICIÓN JURÍDICA - Los artículos 66 y 113 del C. C. no son preceptos que atribuyan derechos laborales o de la seguridad social por sí mismos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100 DE 1993 - NORMAS APLICABLES - La normatividad que rige es la vigente al momento del deceso del causante afiliado o pensionado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VÍA INDIRECTA - ERROR DE HECHO - PROCEDENCIA - Necesidad de acreditar de manera razonada la equivocación en que incurrió el ad quem</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VÍA DIRECTA - Supone plena conformidad con las conclusiones fácticas e inferencias probatorias del ad quem, razón por la cual sólo admite discusiones netamente jurídicas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VÍA INDIRECTA - PROCEDENCIA - Sólo admite discusiones netamente fácticas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100 DE 1993 - REQUISITOS - CONVIVENCIA - ANÁLISIS DE PRUEBAS - Ausencia de error de hecho del ad quem al considerar no acreditada la convivencia con el causante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100 DE 1993 - REQUISITOS - CONVIVENCIA - La interposición de una acción de tutela en nombre del causante no prueba haber convivido con el causante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100 DE 1993 - REQUISITOS - CONVIVENCIA - La tenencia de documentos del causante, tales como pasaportes, carnets, certificados, etc., a lo sumo pueden ser indicios contingentes de una relación personal entre el titular y el tenedor</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PENSIONES</w:t>
      </w:r>
      <w:r w:rsidRPr="00AA39B5">
        <w:rPr>
          <w:rFonts w:ascii="Bookman Old Style" w:eastAsia="Times New Roman" w:hAnsi="Bookman Old Style" w:cs="Times New Roman"/>
          <w:color w:val="000000"/>
          <w:sz w:val="20"/>
          <w:szCs w:val="20"/>
          <w:lang w:eastAsia="es-419"/>
        </w:rPr>
        <w:t> - PENSIONES LEGALES - RÉGIMEN DE PRIMA MEDIA - PENSIÓN DE SOBREVIVIENTES DE LEY 100 DE 1993 - REQUISITOS - CONVIVENCIA - La fotografías no tienen el vigor de acreditar aisladamente o por sí mismas los socorridos supuestos de hecho de la pensión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VÍA INDIRECTA - ERROR DE HECHO - PRUEBAS CALIFICADAS - TESTIMONIO - No es prueba apta para estructurar el yerro fáctico, su estudio sólo es posible si previamente se demuestra error manifiesto en alguna de las pruebas hábiles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FINALIDAD - No otorga competencia para juzgar el pleito a fin de resolver a cuál de los litigantes le asiste la razón, su labor se limita a enjuiciar la sentencia para establecer si el juez observó las normas jurídicas que estaba obligado a aplicar para solucionar rectamente el conflicto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RECURSO DE CASACIÓN - PROPOSICIÓN JURÍDICA / PENSIONES - PENSIONES LEGALES - RÉGIMEN DE PRIMA MEDIA - PENSIÓN DE SOBREVIVIENTES DE LEY 100 DE 1993 - REQUISITOS - CONVIVENCIA</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CLARA CECILIA DUEÑAS QUEVEDO</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5" w:history="1">
                    <w:r w:rsidRPr="00AA39B5">
                      <w:rPr>
                        <w:rFonts w:ascii="Bookman Old Style" w:eastAsia="Times New Roman" w:hAnsi="Bookman Old Style" w:cs="Times New Roman"/>
                        <w:color w:val="6867A7"/>
                        <w:sz w:val="20"/>
                        <w:szCs w:val="20"/>
                        <w:u w:val="single"/>
                        <w:lang w:eastAsia="es-419"/>
                      </w:rPr>
                      <w:t>44501</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SL763-2014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29/01/2014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Ley 100 de 1993 art. 46 / Ley 828 de 2003 art. 7</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lastRenderedPageBreak/>
        <w:t>TEMA: </w:t>
      </w: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SISTEMA GENERAL DE PENSIONES - COTIZACIONES O APORTES PARA PENSIÓN - PAGO - La obligación de consignar los aportes a las entidades administradoras de pensiones es del empleador y no del trabajador</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SISTEMA GENERAL DE PENSIONES - COTIZACIONES O APORTES PARA PENSIÓN - MORA EN EL PAGO POR PARTE DEL EMPLEADOR - Responsabilidad penal del empleador por descontar los aportes al trabajador y no trasladarlos a las entidades administradoras de pensiones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SISTEMA GENERAL DE PENSIONES - COTIZACIONES O APORTES PARA PENSIÓN - MORA EN EL PAGO POR PARTE DEL EMPLEADOR - Responsabilidad de las entidades administradoras por no adelantar las gestiones de cobro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AHORRO INDIVIDUAL - PENSIÓN DE SOBREVIVIENTES DE LEY 100 DE 1993 - REQUISITOS - TIEMPO DE SERVICIOS O SEMANAS DE COTIZACIÓN - MORA EN EL PAGO POR PARTE DEL EMPLEADOR - ANÁLISIS DE PRUEBAS - Ausencia de error de hecho del ad quem al considerar procedente el reconocimiento de la prestación a cargo del fondo de pensiones, pese a existir mora en el pago de las cotizaciones para el momento del deceso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SISTEMA GENERAL DE PENSIONES - COTIZACIONES O APORTES PARA PENSIÓN - PAGO EXTEMPORÁNEO - Validez del pago efectuado por el empleador moroso y una vez ocurrido el deceso del causante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PENSIONES - SISTEMA GENERAL DE PENSIONES - COTIZACIONES O APORTES PARA PENSIÓN - PAGO - La obligación de consignar los aportes a las entidades administradoras de pensiones es del empleador y no del trabajador / PENSIONES - SISTEMA GENERAL DE PENSIONES - COTIZACIONES O APORTES PARA PENSIÓN - MORA EN EL PAGO POR PARTE DEL EMPLEADOR - Responsabilidad penal del empleador por descontar los aportes al trabajador y no trasladarlos a las entidades administradoras de pensiones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4"/>
          <w:szCs w:val="24"/>
          <w:lang w:eastAsia="es-419"/>
        </w:rPr>
        <w:br w:type="textWrapping" w:clear="all"/>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JORGE MAURICIO BURGOS RUIZ</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lastRenderedPageBreak/>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6" w:history="1">
                    <w:r w:rsidRPr="00AA39B5">
                      <w:rPr>
                        <w:rFonts w:ascii="Bookman Old Style" w:eastAsia="Times New Roman" w:hAnsi="Bookman Old Style" w:cs="Times New Roman"/>
                        <w:color w:val="6867A7"/>
                        <w:sz w:val="20"/>
                        <w:szCs w:val="20"/>
                        <w:u w:val="single"/>
                        <w:lang w:eastAsia="es-419"/>
                      </w:rPr>
                      <w:t>45310</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SL578-2014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29/01/2014</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Código Procesal del Trabajo y de la Seguridad Social art. 87 / Decreto 528 de 1964 art. 60 / Código de Procedimiento Civil art. 53</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CAUSALES - REFORMATIO IN PEJUS - CONCEPTO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CAUSALES - REFORMATIO IN PEJUS - PROCEDENCIA - Es una causal autónoma en la que no se verifica si la sentencia acusada es violatoria de la ley sustancial por alguna de las modalidades de violación de la ley previstas para la primera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PRINCIPIOS - PRINCIPIO DE LA REFORMATIO IN PEJUS - PROCEDENCIA - No se desmejora la posición del recurrente si tanto el (la) cónyuge supérstite como la compañera o compañero permanente pretenden el reconocimiento del 100% de la pensión de sobrevivientes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INTERVENCIÓN DE TERCEROS - INTERVENCIÓN AD EXCLUDENDUM - PENSIÓN DE SOBREVIVIENTES - Es la forma de vinculación adecuada cuando se discute la prestación entre la compañera permanente y la cónyuge supérstite sin que previamente se haya reconocido a una de ellas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PROCESOS LABORALES - PRINCIPIOS - PRINCIPIO DE LA REFORMATIO IN PEJUS – PROCEDENCIA – No se desmejora la posición del recurrente si tanto la cónyuge supérstite como la compañera permanente pretenden el reconocimiento del 100% de la pensión de sobrevivientes.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CARLOS ERNESTO MOLINA MONSALVE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7" w:history="1">
                    <w:r w:rsidRPr="00AA39B5">
                      <w:rPr>
                        <w:rFonts w:ascii="Bookman Old Style" w:eastAsia="Times New Roman" w:hAnsi="Bookman Old Style" w:cs="Times New Roman"/>
                        <w:color w:val="6867A7"/>
                        <w:sz w:val="20"/>
                        <w:szCs w:val="20"/>
                        <w:u w:val="single"/>
                        <w:lang w:eastAsia="es-419"/>
                      </w:rPr>
                      <w:t>62012</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AL1556-2013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AUTO</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10/12/2013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DEVUELVE EXPEDIENTE</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JURISDICCIÓN - CONCEPTO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NULIDADES - NULIDAD POR FALTA DE JURISDICCIÓN - No es saneable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ACCIÓN DE NULIDAD Y RESTABLECIMIENTO DEL DERECHO - Su conocimiento corresponde a la jurisdicción de lo contencioso administrativo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REVISIÓN</w:t>
      </w:r>
      <w:r w:rsidRPr="00AA39B5">
        <w:rPr>
          <w:rFonts w:ascii="Bookman Old Style" w:eastAsia="Times New Roman" w:hAnsi="Bookman Old Style" w:cs="Times New Roman"/>
          <w:color w:val="000000"/>
          <w:sz w:val="20"/>
          <w:szCs w:val="20"/>
          <w:lang w:eastAsia="es-419"/>
        </w:rPr>
        <w:t> - PROCEDENCIA - No es viable contra sentencias proferidas en ejercicio de la acción de tutela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todos los temas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4"/>
          <w:szCs w:val="24"/>
          <w:lang w:eastAsia="es-419"/>
        </w:rPr>
        <w:br w:type="textWrapping" w:clear="all"/>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CARLOS ERNESTO MOLINA MONSALVE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8" w:history="1">
                    <w:r w:rsidRPr="00AA39B5">
                      <w:rPr>
                        <w:rFonts w:ascii="Bookman Old Style" w:eastAsia="Times New Roman" w:hAnsi="Bookman Old Style" w:cs="Times New Roman"/>
                        <w:color w:val="6867A7"/>
                        <w:sz w:val="20"/>
                        <w:szCs w:val="20"/>
                        <w:u w:val="single"/>
                        <w:lang w:eastAsia="es-419"/>
                      </w:rPr>
                      <w:t>41894</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AL1461-2013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AUTO</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19/11/2013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DECRETA NULIDAD</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NULIDADES - NULIDAD POR FALTA INTEGRACIÓN DEL LITISCONSORCIO NECESARIO - PENSIÓN DE SOBREVIVIENTES - Constituye una clara violación a los derechos fundamentales del debido proceso y a la seguridad social no convocar a menores en tal calidad, a quienes la AFP les había reconocido la prestación y les fue arrebatada en las instancias del proceso incoado por la cónyuge supérstite y la compañera permanente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INTERVENCIÓN DE TERCEROS - LITISCONSORCIO NECESARIO - PENSIÓN DE SOBREVIVIENTES - Los hijos menores a quienes se les haya reconocido la prestación, deben ser citados en tal calidad al proceso en el que se controvierta o arrebate el derecho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INTERVENCIÓN DE TERCEROS - INTERVENCIÓN AD EXCLUDENDUM - PENSIÓN DE SOBREVIVIENTES - Los hijos menores habidos en el matrimonio pueden comparecer en tal calidad, al proceso en el que se reconoció la prestación a los menores procreados con la compañera permanente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INTERVENCIÓN DE TERCEROS - LITISCONSORCIO NECESARIO - PENSIÓN DE SOBREVIVIENTES - Si en el proceso en el que se controvierte la prestación de origen común entre la compañera permanente y la cónyuge supérstite, se convoca a la ARP que tiene a su cargo el pago de la prestación de origen profesional, la compañera y los hijos menores a quienes se les haya reconocido ésta, deben ser citados en tal calidad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NULIDADES - NULIDAD POR FALTA INTEGRACIÓN DEL LITISCONSORCIO NECESARIO - PENSIÓN DE SOBREVIVIENTES - Si en el proceso en el que se controvierte la prestación de origen común entre la compañera permanente y la cónyuge supérstite, se convoca a la ARP que tiene a su cargo el pago de la prestación de origen profesional, la compañera y los hijos menores a quienes se les haya reconocido ésta, deben ser citados en tal calidad</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NULIDADES - NULIDAD EN SEDE DE CASACIÓN POR FALTA DE COMPETENCIA FUNCIONAL - La Corte no puede declarar nulidades suscitadas en las instancias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PRINCIPIOS - PRINCIPIO DE PREVALENCIA DEL DERECHO SUSTANCIAL - No se afecta al decretarse la nulidad por falta de integración del litisconsorte necesario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los temas titulados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ELSY DEL PILAR CUELLO CALDERÓN</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19" w:history="1">
                    <w:r w:rsidRPr="00AA39B5">
                      <w:rPr>
                        <w:rFonts w:ascii="Bookman Old Style" w:eastAsia="Times New Roman" w:hAnsi="Bookman Old Style" w:cs="Times New Roman"/>
                        <w:color w:val="6867A7"/>
                        <w:sz w:val="20"/>
                        <w:szCs w:val="20"/>
                        <w:u w:val="single"/>
                        <w:lang w:eastAsia="es-419"/>
                      </w:rPr>
                      <w:t>43446</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SL828-2013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19/11/2013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PARCIALMENTE / FALLO DE INSTANCIA - MODIFICA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Código Procesal del Trabajo y de la Seguridad Social art. 151 / Decreto 3021 de 1966 art. 21, 23, 25 / Ley 90 de 1946 art. 61 / Acuerdo 049 de 1990 art. 50 / Decreto 758 de 1990 / Código Sustantivo del Trabajo art. 488</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DE SOBREVIVIENTES DEL ACUERDO 224 DE 1966, SUSTITUCIÓN PENSIONAL - MONTO - ACRECIMIENTO DE LA PENSIÓN POR MUERTE O EXTINCIÓN DEL DERECHO DE UNO DE LOS BENEFICIARIOS - NORMAS APLICABLES - La normatividad que rige es la vigente al momento del deceso del pensionado y no la que estaba en vigor a la fecha en que se extinguió el derecho de uno de los beneficiarios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DE SOBREVIVIENTES DEL ACUERDO 224 DE 1966, SUSTITUCIÓN PENSIONAL - MONTO - ACRECIMIENTO DE LA PENSIÓN POR MUERTE O EXTINCIÓN DEL DERECHO DE UNO DE LOS BENEFICIARIOS - Su finalidad es proteger el núcleo familiar</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PRESCRIPCIÓN</w:t>
      </w:r>
      <w:r w:rsidRPr="00AA39B5">
        <w:rPr>
          <w:rFonts w:ascii="Bookman Old Style" w:eastAsia="Times New Roman" w:hAnsi="Bookman Old Style" w:cs="Times New Roman"/>
          <w:color w:val="000000"/>
          <w:sz w:val="20"/>
          <w:szCs w:val="20"/>
          <w:lang w:eastAsia="es-419"/>
        </w:rPr>
        <w:t> - ACCIONES PENSIONALES - ACCIÓN DE RELIQUIDACIÓN PENSIONAL - ACRECIMIENTO DE LA PENSIÓN POR MUERTE O EXTINCIÓN DEL DERECHO DE UNO DE LOS BENEFICIARIOS - La normatividad que regula la materia es el artículo 151 del C. P. T. S. S. y no el artículo 50 del Acuerdo 049 de 1990</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INTERPRETACIÓN DE LA LEY - Artículo 23 del Decreto 3041 de 1966</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INTERPRETACIÓN DE LA LEY - Artículo 21 del Decreto 3041 de 1966</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DE SOBREVIVIENTES DEL ACUERDO 224 DE 1966, SUSTITUCIÓN PENSIONAL - NATURALEZA - Es un derecho derivado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PENSIONES - PENSIONES LEGALES - PENSIÓN DE SOBREVIVIENTES DEL ACUERDO 224 DE 1966 - MONTO - ACRECIMIENTO DE LA PENSIÓN POR MUERTE O EXTINCIÓN DEL DERECHO DE UNO DE LOS BENEFICIARIOS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SALVAMENTO / ACLARACIÓN / ADICIÓN DE VOTO: </w:t>
      </w:r>
      <w:r w:rsidRPr="00AA39B5">
        <w:rPr>
          <w:rFonts w:ascii="Bookman Old Style" w:eastAsia="Times New Roman" w:hAnsi="Bookman Old Style" w:cs="Times New Roman"/>
          <w:color w:val="000000"/>
          <w:sz w:val="20"/>
          <w:szCs w:val="20"/>
          <w:lang w:eastAsia="es-419"/>
        </w:rPr>
        <w:t>ACLARACIÓN DE VOTO: RIGOBERTO ECHEVERRI BUENO</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4"/>
          <w:szCs w:val="24"/>
          <w:lang w:eastAsia="es-419"/>
        </w:rPr>
        <w:br w:type="textWrapping" w:clear="all"/>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ELSY DEL PILAR CUELLO CALDERÓN</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20" w:history="1">
                    <w:r w:rsidRPr="00AA39B5">
                      <w:rPr>
                        <w:rFonts w:ascii="Bookman Old Style" w:eastAsia="Times New Roman" w:hAnsi="Bookman Old Style" w:cs="Times New Roman"/>
                        <w:color w:val="6867A7"/>
                        <w:sz w:val="20"/>
                        <w:szCs w:val="20"/>
                        <w:u w:val="single"/>
                        <w:lang w:eastAsia="es-419"/>
                      </w:rPr>
                      <w:t>41306</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SL829-2013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19/11/2013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TOTALMENTE / FALLO DE INSTANCIA - CONFIRMA TOTALMENTE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Acuerdo 029 de 1985 art. 5 / Decreto 2879 de 1985 / Decreto 1160 de 1989 art. 4 / Acuerdo 049 de 1990 / Decreto 758 de 1990 / Constitución Política de Colombia art. 128</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EXTRALEGALES - PENSIÓN DE JUBILACIÓN CONVENCIONAL - REQUISITOS - CAUSACIÓN - DISFRUTE - Diferencia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EXTRALEGALES - PENSIÓN DE JUBILACIÓN CONVENCIONAL - COMPATIBILIDAD Y COMPARTIBILIDAD PENSIONAL - La fecha de causación del derecho es la que determina si la prestación es o no compartible y no la de disfrute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EXTRALEGALES - PENSIÓN DE JUBILACIÓN CONVENCIONAL - COMPATIBILIDAD Y COMPARTIBILIDAD PENSIONAL - Las causadas antes del 17 de octubre de 1985, son compatibles con la de vejez a cargo del ISS, salvo estipulación expresa en contrario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EXTRALEGALES - PENSIÓN DE JUBILACIÓN CONVENCIONAL - REQUISITOS - ANÁLISIS DE PRUEBAS - Error de hecho del ad quem al considerar no causada la prestación, según la convención suscrita con la Caja Agraria, porque el acuerdo convencional vigente a la fecha de retiro del trabajador era distinto a aquel en el que se fundó la petición de reconocimiento pensional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PENSIONES</w:t>
      </w:r>
      <w:r w:rsidRPr="00AA39B5">
        <w:rPr>
          <w:rFonts w:ascii="Bookman Old Style" w:eastAsia="Times New Roman" w:hAnsi="Bookman Old Style" w:cs="Times New Roman"/>
          <w:color w:val="000000"/>
          <w:sz w:val="20"/>
          <w:szCs w:val="20"/>
          <w:lang w:eastAsia="es-419"/>
        </w:rPr>
        <w:t> - PROHIBICIÓN DE RECIBIR DOS O MÁS ASIGNACIONES A CARGO DEL TESORO PÚBLICO - El pago de pensión de jubilación convencional por una entidad oficial y la pensión de vejez a cargo del ISS no configura la proscripción, porque los recursos de éste no provienen del erario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EXTRALEGALES - INTERPRETACIÓN Y APLICACIÓN DE CLÁUSULAS CONVENCIONALES - Artículo 38 de la convención 1980-1982 suscrita con la Caja Agraria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EXTRALEGALES - INTERPRETACIÓN Y APLICACIÓN DE CLÁUSULAS CONVENCIONALES - Artículo 42 de la convención 1990-1992 suscrita con la Caja Agraria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PENSIONES - PENSIONES EXTRALEGALES - PENSIÓN DE JUBILACIÓN CONVENCIONAL - REQUISITOS - CAUSACIÓN - DISFRUTE - Diferencia / PENSIONES - PENSIONES EXTRALEGALES - PENSIÓN DE JUBILACIÓN CONVENCIONAL - COMPATIBILIDAD Y COMPARTIBILIDAD PENSIONAL - La fecha de causación del derecho es la que determina si la prestación es o no compartible y no la de disfrute</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SALVAMENTO / ACLARACIÓN / ADICIÓN DE VOTO: </w:t>
      </w:r>
      <w:r w:rsidRPr="00AA39B5">
        <w:rPr>
          <w:rFonts w:ascii="Bookman Old Style" w:eastAsia="Times New Roman" w:hAnsi="Bookman Old Style" w:cs="Times New Roman"/>
          <w:color w:val="000000"/>
          <w:sz w:val="20"/>
          <w:szCs w:val="20"/>
          <w:lang w:eastAsia="es-419"/>
        </w:rPr>
        <w:t>SALVAMENTO DE VOTO: CLARA CECILIA DUEÑAS QUEVEDO SALVAMENTO DE VOTO: LUIS GABRIEL MIRANDA BUELVAS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CARLOS ERNESTO MOLINA MONSALVE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21" w:history="1">
                    <w:r w:rsidRPr="00AA39B5">
                      <w:rPr>
                        <w:rFonts w:ascii="Bookman Old Style" w:eastAsia="Times New Roman" w:hAnsi="Bookman Old Style" w:cs="Times New Roman"/>
                        <w:color w:val="6867A7"/>
                        <w:sz w:val="20"/>
                        <w:szCs w:val="20"/>
                        <w:u w:val="single"/>
                        <w:lang w:eastAsia="es-419"/>
                      </w:rPr>
                      <w:t>44088</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SL810-2013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13/11/2013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TOTALMENTE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Decreto 2651 de 1991 art. 51 núm. 1 / Ley 446 de 1998 art. 162 / Ley 550 de 1999 art. 42 / Decreto 63 de 2002 art. 6 / Código Sustantivo del Trabajo art. 467, 480, 357 núm. 2 / Decreto 2351 de 1965 art. 26 núm. 1, 2, 3</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ALCANCE DE LA IMPUGNACIÓN - Interpretación del querer del recurrente -flexibilización-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PROPOSICIÓN JURÍDICA - Es necesario señalar por lo menos una disposición sustantiva de orden nacional que constituya la base esencial del fallo o que haya debido serlo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RECURSO DE CASACIÓN</w:t>
      </w:r>
      <w:r w:rsidRPr="00AA39B5">
        <w:rPr>
          <w:rFonts w:ascii="Bookman Old Style" w:eastAsia="Times New Roman" w:hAnsi="Bookman Old Style" w:cs="Times New Roman"/>
          <w:color w:val="000000"/>
          <w:sz w:val="20"/>
          <w:szCs w:val="20"/>
          <w:lang w:eastAsia="es-419"/>
        </w:rPr>
        <w:t> - VÍA DIRECTA - La inclusión de aspectos fácticos como respaldo a los planteamientos netamente jurídicos no descalifican la acusación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CONVENCIÓN COLECTIVA - REVISIÓN - Validez de los convenios temporales en los que se establecen condiciones laborales especiales en virtud a los acuerdos de reestructuración o reactivación empresarial previstos en la Ley 550 de 1999</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CONVENCIÓN COLECTIVA - REVISIÓN - La modificación de las convenciones colectivas de trabajo se puede dar de manera ordinaria o extraordinaria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SINDICATOS - REPRESENTACIÓN SINDICAL - Celebración de convenios temporales en los que se fijan condiciones laborales especiales en virtud a la reestructuración o reactivación empresarial prevista en la Ley 550 de 1999</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SINDICATOS - REPRESENTACIÓN SINDICAL - Tanto los sindicatos mayoritarios, como los minoritarios, tienen la titularidad y legitimidad para promover y llevar hasta su terminación conflictos colectivos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CONVENCIÓN COLECTIVA - REVISIÓN - Los convenios temporales en los que se establecen condiciones laborales especiales celebrados en virtud de la Ley 550 de 1999, obligan únicamente a los afiliados al sindicato que los suscribió, a menos que éste obtenga la representación de las otras organizaciones o de los trabajadores no sindicalizados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DERECHO COLECTIVO - SINDICATOS - REPRESENTACIÓN SINDICAL / DERECHO COLECTIVO - CONVENCIÓN COLECTIVA - REVISIÓN</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RIGOBERTO ECHEVERRI BUENO</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22" w:history="1">
                    <w:r w:rsidRPr="00AA39B5">
                      <w:rPr>
                        <w:rFonts w:ascii="Bookman Old Style" w:eastAsia="Times New Roman" w:hAnsi="Bookman Old Style" w:cs="Times New Roman"/>
                        <w:color w:val="6867A7"/>
                        <w:sz w:val="20"/>
                        <w:szCs w:val="20"/>
                        <w:u w:val="single"/>
                        <w:lang w:eastAsia="es-419"/>
                      </w:rPr>
                      <w:t>39359</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SL796–2013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13/11/2013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NO CASA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Ley 4 de 1992 art. 17 / Decreto 1293 de 1994 art. 2 par. / Decreto 1359 de 1993 art. 1, 4, 7, 8, 17</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ESPECIAL DE JUBILACIÓN DE CONGRESISTAS, DECRETO 1359 DE 1993 - BENEFICIARIOS - Es para quienes con posterioridad a la entrada en vigencia de la Ley 4 de 1992 adquirieron o reconquistaron la condición de congresistas y se afiliaron al Fondo de Previsión del Congreso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ESPECIAL DE JUBILACIÓN DE CONGRESISTAS, DECRETO 1359 DE 1993 - BENEFICIARIOS - No es aplicable a quienes a la entrada en vigencia de la Ley 4 de 1992 ya tenían definida su situación pensional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PENSIÓN ESPECIAL DE JUBILACIÓN DE CONGRESISTAS, DECRETO 1359 DE 1993 - REQUISITOS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PENSIONES</w:t>
      </w:r>
      <w:r w:rsidRPr="00AA39B5">
        <w:rPr>
          <w:rFonts w:ascii="Bookman Old Style" w:eastAsia="Times New Roman" w:hAnsi="Bookman Old Style" w:cs="Times New Roman"/>
          <w:color w:val="000000"/>
          <w:sz w:val="20"/>
          <w:szCs w:val="20"/>
          <w:lang w:eastAsia="es-419"/>
        </w:rPr>
        <w:t> - CONMUTACIÓN PENSIONAL - PENSIÓN DE VEJEZ A CARGO DEL ISS POR LA PENSIÓN ESPECIAL DE JUBILACIÓN DE CONGRESISTAS - REQUISITOS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los temas titulados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ELSY DEL PILAR CUELLO CALDERÓN</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23" w:history="1">
                    <w:r w:rsidRPr="00AA39B5">
                      <w:rPr>
                        <w:rFonts w:ascii="Bookman Old Style" w:eastAsia="Times New Roman" w:hAnsi="Bookman Old Style" w:cs="Times New Roman"/>
                        <w:color w:val="6867A7"/>
                        <w:sz w:val="20"/>
                        <w:szCs w:val="20"/>
                        <w:u w:val="single"/>
                        <w:lang w:eastAsia="es-419"/>
                      </w:rPr>
                      <w:t>40965</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SL915-2013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13/11/2013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TOTALMENTE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Decreto 63 de 2002 art. 6 / Decreto 2351 de 1965 art. 26 núm. 2 / Ley 550 de 1999 art. 42 inc. 1, 2 / Código Sustantivo del Trabajo art. 467, 480, 357 núm. 2 / Ley 270 de 1996 art. 45</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CONVENCIÓN COLECTIVA - REVISIÓN - Validez de los convenios temporales en los que se establecen condiciones laborales especiales en virtud a los acuerdos de reestructuración o reactivación empresarial previstos en la Ley 550 de 1999</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CONVENCIÓN COLECTIVA - REVISIÓN - La modificación de las convenciones colectivas de trabajo se puede dar de manera ordinaria o extraordinaria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SINDICATOS - REPRESENTACIÓN SINDICAL - Celebración de convenios temporales en los que se fijan condiciones laborales especiales en virtud a la reestructuración o reactivación empresarial prevista en la Ley 550 de 1999</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SINDICATOS - REPRESENTACIÓN SINDICAL - Tanto los sindicatos mayoritarios, como los minoritarios, tienen la titularidad y legitimidad para promover y llevar hasta su terminación conflictos colectivos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DERECHO COLECTIVO</w:t>
      </w:r>
      <w:r w:rsidRPr="00AA39B5">
        <w:rPr>
          <w:rFonts w:ascii="Bookman Old Style" w:eastAsia="Times New Roman" w:hAnsi="Bookman Old Style" w:cs="Times New Roman"/>
          <w:color w:val="000000"/>
          <w:sz w:val="20"/>
          <w:szCs w:val="20"/>
          <w:lang w:eastAsia="es-419"/>
        </w:rPr>
        <w:t> - CONVENCIÓN COLECTIVA - REVISIÓN - Los convenios temporales en los que se establecen condiciones laborales especiales celebrados en virtud de la Ley 550 de 1999, obligan únicamente a los afiliados al sindicato que los suscribió, a menos que éste obtenga la representación de las otras organizaciones o de los trabajadores no sindicalizados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todos los temas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JORGE MAURICIO BURGOS RUIZ</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24" w:history="1">
                    <w:r w:rsidRPr="00AA39B5">
                      <w:rPr>
                        <w:rFonts w:ascii="Bookman Old Style" w:eastAsia="Times New Roman" w:hAnsi="Bookman Old Style" w:cs="Times New Roman"/>
                        <w:color w:val="6867A7"/>
                        <w:sz w:val="20"/>
                        <w:szCs w:val="20"/>
                        <w:u w:val="single"/>
                        <w:lang w:eastAsia="es-419"/>
                      </w:rPr>
                      <w:t>43602</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SL787-2013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06/11/2013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PARCIALMENTE / FALLO DE INSTANCIA - CONFIRMA PARCIALMENTE</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PRINCIPIOS - PRINCIPIO DE PROGRESIVIDAD - APLICACIÓN EN PENSIÓN DE INVALIDEZ DE ORIGEN COMÚN - Inaplicación del requisito de fidelidad al sistema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PRINCIPIOS - PRINCIPIO DE PROGRESIVIDAD - APLICACIÓN - La prevalencia de los instrumentos internacionales impone al juez abstenerse de aplicar disposiciones regresivas, aún ante situaciones consolidadas antes de la declaratoria de inexequibilidad -fidelidad al sistema-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INEXEQUIBILIDAD DE LA LEY - EFECTOS RESPECTO A NORMAS DE LA SEGURIDAD SOCIAL QUE CONSAGRARON SITUACIONES REGRESIVAS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PRINCIPIOS - PRINCIPIO DE PROGRESIVIDAD - APLICACIÓN - Si bien no es absoluto, la imposición de condiciones regresivas impone al Estado una carga argumentativa sólida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PENSIONES LEGALES - RÉGIMEN DE PRIMA MEDIA - PENSIÓN DE INVALIDEZ DE ORIGEN COMÚN, LEY 860 DE 2003 - INTERESES MORATORIOS - PROCEDENCIA - No son viables cuando el reconocimiento de la prestación obedece al cambio de criterio jurisprudencial ocurrido con posterioridad a la reclamación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PENSIONES</w:t>
      </w:r>
      <w:r w:rsidRPr="00AA39B5">
        <w:rPr>
          <w:rFonts w:ascii="Bookman Old Style" w:eastAsia="Times New Roman" w:hAnsi="Bookman Old Style" w:cs="Times New Roman"/>
          <w:color w:val="000000"/>
          <w:sz w:val="20"/>
          <w:szCs w:val="20"/>
          <w:lang w:eastAsia="es-419"/>
        </w:rPr>
        <w:t> - INDEXACIÓN DE MESADAS PENSIONALES CAUSADAS - FÓRMULA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PENSIONES - PENSIONES LEGALES - RÉGIMEN DE PRIMA MEDIA - PENSIÓN DE INVALIDEZ DE ORIGEN COMÚN, LEY 860 DE 2003 - INTERESES MORATORIOS - PROCEDENCIA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SALVAMENTO / ACLARACIÓN / ADICIÓN DE VOTO: </w:t>
      </w:r>
      <w:r w:rsidRPr="00AA39B5">
        <w:rPr>
          <w:rFonts w:ascii="Bookman Old Style" w:eastAsia="Times New Roman" w:hAnsi="Bookman Old Style" w:cs="Times New Roman"/>
          <w:color w:val="000000"/>
          <w:sz w:val="20"/>
          <w:szCs w:val="20"/>
          <w:lang w:eastAsia="es-419"/>
        </w:rPr>
        <w:t>SALVAMENTO DE VOTO: ELSY DEL PILAR CUELLO CALDERÓN SALVAMENTO DE VOTO: RIGOBERTO ECHEVERRI BUENO SALVAMENTO DE VOTO: LUIS GABRIEL MIRANDA BUELVAS</w:t>
      </w:r>
    </w:p>
    <w:p w:rsidR="00AA39B5" w:rsidRPr="00AA39B5" w:rsidRDefault="00AA39B5" w:rsidP="00AA39B5">
      <w:pPr>
        <w:shd w:val="clear" w:color="auto" w:fill="FFFFFF"/>
        <w:spacing w:before="75" w:after="75" w:line="240" w:lineRule="auto"/>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AA39B5" w:rsidRPr="00AA39B5" w:rsidTr="00AA39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A39B5" w:rsidRPr="00AA39B5" w:rsidRDefault="00AA39B5" w:rsidP="00AA39B5">
            <w:pPr>
              <w:spacing w:before="75" w:after="75" w:line="240" w:lineRule="auto"/>
              <w:jc w:val="center"/>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CARLOS ERNESTO MOLINA MONSALVE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hyperlink r:id="rId25" w:history="1">
                    <w:r w:rsidRPr="00AA39B5">
                      <w:rPr>
                        <w:rFonts w:ascii="Bookman Old Style" w:eastAsia="Times New Roman" w:hAnsi="Bookman Old Style" w:cs="Times New Roman"/>
                        <w:color w:val="6867A7"/>
                        <w:sz w:val="20"/>
                        <w:szCs w:val="20"/>
                        <w:u w:val="single"/>
                        <w:lang w:eastAsia="es-419"/>
                      </w:rPr>
                      <w:t>42433</w:t>
                    </w:r>
                  </w:hyperlink>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SL887-2013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SENTENCIA</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lastRenderedPageBreak/>
                    <w:t>FECHA</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16/10/2013</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CASA PARCIALMENTE / FALLO DE INSTANCIA - REVOCA PARCIALMENTE</w:t>
                  </w:r>
                </w:p>
              </w:tc>
            </w:tr>
            <w:tr w:rsidR="00AA39B5" w:rsidRPr="00AA39B5">
              <w:trPr>
                <w:tblCellSpacing w:w="15" w:type="dxa"/>
              </w:trPr>
              <w:tc>
                <w:tcPr>
                  <w:tcW w:w="3750"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AA39B5" w:rsidRPr="00AA39B5" w:rsidRDefault="00AA39B5" w:rsidP="00AA39B5">
                  <w:pPr>
                    <w:spacing w:before="75" w:after="75" w:line="240" w:lineRule="auto"/>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AA39B5" w:rsidRPr="00AA39B5" w:rsidRDefault="00AA39B5" w:rsidP="00AA39B5">
                  <w:pPr>
                    <w:spacing w:before="75" w:after="75" w:line="240" w:lineRule="auto"/>
                    <w:jc w:val="both"/>
                    <w:rPr>
                      <w:rFonts w:ascii="Times New Roman" w:eastAsia="Times New Roman" w:hAnsi="Times New Roman" w:cs="Times New Roman"/>
                      <w:sz w:val="20"/>
                      <w:szCs w:val="20"/>
                      <w:lang w:eastAsia="es-419"/>
                    </w:rPr>
                  </w:pPr>
                  <w:r w:rsidRPr="00AA39B5">
                    <w:rPr>
                      <w:rFonts w:ascii="Bookman Old Style" w:eastAsia="Times New Roman" w:hAnsi="Bookman Old Style" w:cs="Times New Roman"/>
                      <w:sz w:val="20"/>
                      <w:szCs w:val="20"/>
                      <w:lang w:eastAsia="es-419"/>
                    </w:rPr>
                    <w:t>Código Sustantivo del Trabajo art. 216 / Decreto 1295 de 1994 art. 91 / Ley 776 de 2003 art. 11 / Ley 100 de 1993 art. 47 / Constitución Política de Colombia art. 1, 5</w:t>
                  </w:r>
                </w:p>
              </w:tc>
            </w:tr>
          </w:tbl>
          <w:p w:rsidR="00AA39B5" w:rsidRPr="00AA39B5" w:rsidRDefault="00AA39B5" w:rsidP="00AA39B5">
            <w:pPr>
              <w:spacing w:before="75" w:after="75" w:line="240" w:lineRule="auto"/>
              <w:rPr>
                <w:rFonts w:ascii="Verdana" w:eastAsia="Times New Roman" w:hAnsi="Verdana" w:cs="Times New Roman"/>
                <w:color w:val="000000"/>
                <w:sz w:val="20"/>
                <w:szCs w:val="20"/>
                <w:lang w:eastAsia="es-419"/>
              </w:rPr>
            </w:pPr>
            <w:r w:rsidRPr="00AA39B5">
              <w:rPr>
                <w:rFonts w:ascii="Verdana" w:eastAsia="Times New Roman" w:hAnsi="Verdana" w:cs="Times New Roman"/>
                <w:color w:val="000000"/>
                <w:sz w:val="20"/>
                <w:szCs w:val="20"/>
                <w:lang w:eastAsia="es-419"/>
              </w:rPr>
              <w:t> </w:t>
            </w:r>
          </w:p>
        </w:tc>
      </w:tr>
    </w:tbl>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lastRenderedPageBreak/>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TEMA: </w:t>
      </w: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DEBERES, PODERES Y RESPONSABILIDAD DEL JUEZ - PRUEBAS DE OFICIO - Los jueces deben procurar desentrañar los elementos indispensables para calcular el monto de los derechos laborales o sociales que correspondan, buscando no quedarse en la sola determinación, sino hacerlos efectivos -siempre se debe tratar de establecer el quantum-</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DEBERES, PODERES Y RESPONSABILIDAD DEL JUEZ - PRUEBAS DE OFICIO - Los jueces, en aras de obtener una auténtica reparación integral de perjuicios, deben emplear todas las herramientas legales para establecer la existencia del daño a la vida de relación y su ulterior cuantificación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SISTEMA GENERAL DE RIESGOS LABORALES, ANTES PROFESIONALES</w:t>
      </w:r>
      <w:r w:rsidRPr="00AA39B5">
        <w:rPr>
          <w:rFonts w:ascii="Bookman Old Style" w:eastAsia="Times New Roman" w:hAnsi="Bookman Old Style" w:cs="Times New Roman"/>
          <w:color w:val="000000"/>
          <w:sz w:val="20"/>
          <w:szCs w:val="20"/>
          <w:lang w:eastAsia="es-419"/>
        </w:rPr>
        <w:t> - INDEMNIZACIONES - INDEMNIZACIÓN TOTAL Y ORDINARIA DE PERJUICIOS - PERJUICIOS MORALES - TASACIÓN - No requieren prueba, su estimación queda al prudente arbitrio del juez</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SISTEMA GENERAL DE RIESGOS LABORALES, ANTES PROFESIONALES</w:t>
      </w:r>
      <w:r w:rsidRPr="00AA39B5">
        <w:rPr>
          <w:rFonts w:ascii="Bookman Old Style" w:eastAsia="Times New Roman" w:hAnsi="Bookman Old Style" w:cs="Times New Roman"/>
          <w:color w:val="000000"/>
          <w:sz w:val="20"/>
          <w:szCs w:val="20"/>
          <w:lang w:eastAsia="es-419"/>
        </w:rPr>
        <w:t> - INDEMNIZACIONES - INDEMNIZACIÓN TOTAL Y ORDINARIA DE PERJUICIOS - PERJUICIOS MATERIALES - LUCRO CESANTE CONSOLIDADO Y FUTURO - COMPENSACIÓN CON LAS PRESTACIONES A CARGO DE LAS ARL, ANTES ARP - No es posible compensar las cifras que a título de lucro cesante resulta a deber el empleador, con las recibidas por concepto de pensión de sobrevivientes de origen profesional, también a cargo de éste por falta de afiliación del trabajador al sistema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SISTEMA GENERAL DE RIESGOS LABORALES, ANTES PROFESIONALES</w:t>
      </w:r>
      <w:r w:rsidRPr="00AA39B5">
        <w:rPr>
          <w:rFonts w:ascii="Bookman Old Style" w:eastAsia="Times New Roman" w:hAnsi="Bookman Old Style" w:cs="Times New Roman"/>
          <w:color w:val="000000"/>
          <w:sz w:val="20"/>
          <w:szCs w:val="20"/>
          <w:lang w:eastAsia="es-419"/>
        </w:rPr>
        <w:t> - INDEMNIZACIONES - MODALIDADES INDEMNIZATORIAS - Existen dos clases de indemnización, con identidad jurídica propia: i) Indemnización por responsabilidad objetiva y, ii) Indemnización total y ordinaria de perjuicios -responsabilidad subjetiva-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lastRenderedPageBreak/>
        <w:t>PROCESOS LABORALES</w:t>
      </w:r>
      <w:r w:rsidRPr="00AA39B5">
        <w:rPr>
          <w:rFonts w:ascii="Bookman Old Style" w:eastAsia="Times New Roman" w:hAnsi="Bookman Old Style" w:cs="Times New Roman"/>
          <w:color w:val="000000"/>
          <w:sz w:val="20"/>
          <w:szCs w:val="20"/>
          <w:lang w:eastAsia="es-419"/>
        </w:rPr>
        <w:t> - LEGITIMACIÓN EN LA CAUSA POR ACTIVA - ACCIÓN DE REPARACIÓN POR INDEMNIZACIÓN TOTAL Y ORDINARIA DE PERJUICIOS - Está legitimada para demandar cualquier persona que haya sufrido un daño, con ocasión de la muerte, discapacidad o invalidez del trabajador, producto de un accidente laboral en el que haya mediado culpa patronal</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SISTEMA GENERAL DE RIESGOS LABORALES, ANTES PROFESIONALES</w:t>
      </w:r>
      <w:r w:rsidRPr="00AA39B5">
        <w:rPr>
          <w:rFonts w:ascii="Bookman Old Style" w:eastAsia="Times New Roman" w:hAnsi="Bookman Old Style" w:cs="Times New Roman"/>
          <w:color w:val="000000"/>
          <w:sz w:val="20"/>
          <w:szCs w:val="20"/>
          <w:lang w:eastAsia="es-419"/>
        </w:rPr>
        <w:t> - INDEMNIZACIONES - INDEMNIZACIÓN TOTAL Y ORDINARIA DE PERJUICIOS - PERJUICIOS MATERIALES - LUCRO CESANTE CONSOLIDADO Y FUTURO - PROCEDENCIA - Los perjuicios deben ser ciertos y existir plena certeza del detrimento a reparar</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PROCESOS LABORALES</w:t>
      </w:r>
      <w:r w:rsidRPr="00AA39B5">
        <w:rPr>
          <w:rFonts w:ascii="Bookman Old Style" w:eastAsia="Times New Roman" w:hAnsi="Bookman Old Style" w:cs="Times New Roman"/>
          <w:color w:val="000000"/>
          <w:sz w:val="20"/>
          <w:szCs w:val="20"/>
          <w:lang w:eastAsia="es-419"/>
        </w:rPr>
        <w:t> - PRINCIPIOS - PRINCIPIO DE LA CARGA DE LA PRUEBA - Corresponde al demandante demostrar los perjuicios materiales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SISTEMA GENERAL DE RIESGOS LABORALES, ANTES PROFESIONALES</w:t>
      </w:r>
      <w:r w:rsidRPr="00AA39B5">
        <w:rPr>
          <w:rFonts w:ascii="Bookman Old Style" w:eastAsia="Times New Roman" w:hAnsi="Bookman Old Style" w:cs="Times New Roman"/>
          <w:color w:val="000000"/>
          <w:sz w:val="20"/>
          <w:szCs w:val="20"/>
          <w:lang w:eastAsia="es-419"/>
        </w:rPr>
        <w:t> - INDEMNIZACIONES - INDEMNIZACIÓN TOTAL Y ORDINARIA DE PERJUICIOS - PERJUICIOS MATERIALES - LUCRO CESANTE CONSOLIDADO Y FUTURO - PROCEDENCIA - Quien los reclama debe acreditar dependencia económica</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SISTEMA GENERAL DE RIESGOS LABORALES, ANTES PROFESIONALES</w:t>
      </w:r>
      <w:r w:rsidRPr="00AA39B5">
        <w:rPr>
          <w:rFonts w:ascii="Bookman Old Style" w:eastAsia="Times New Roman" w:hAnsi="Bookman Old Style" w:cs="Times New Roman"/>
          <w:color w:val="000000"/>
          <w:sz w:val="20"/>
          <w:szCs w:val="20"/>
          <w:lang w:eastAsia="es-419"/>
        </w:rPr>
        <w:t> - INDEMNIZACIONES - INDEMNIZACIÓN TOTAL Y ORDINARIA DE PERJUICIOS - PERJUICIOS MATERIALES - LUCRO CESANTE CONSOLIDADO Y FUTURO - LIQUIDACIÓN</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SISTEMA GENERAL DE RIESGOS LABORALES, ANTES PROFESIONALES</w:t>
      </w:r>
      <w:r w:rsidRPr="00AA39B5">
        <w:rPr>
          <w:rFonts w:ascii="Bookman Old Style" w:eastAsia="Times New Roman" w:hAnsi="Bookman Old Style" w:cs="Times New Roman"/>
          <w:color w:val="000000"/>
          <w:sz w:val="20"/>
          <w:szCs w:val="20"/>
          <w:lang w:eastAsia="es-419"/>
        </w:rPr>
        <w:t> - INDEMNIZACIONES - INDEMNIZACIÓN TOTAL Y ORDINARIA DE PERJUICIOS - PERJUICIOS MORALES - MODALIDADES - CONCEPTO</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000000"/>
          <w:sz w:val="20"/>
          <w:szCs w:val="20"/>
          <w:lang w:eastAsia="es-419"/>
        </w:rPr>
        <w:t>SISTEMA GENERAL DE RIESGOS LABORALES, ANTES PROFESIONALES</w:t>
      </w:r>
      <w:r w:rsidRPr="00AA39B5">
        <w:rPr>
          <w:rFonts w:ascii="Bookman Old Style" w:eastAsia="Times New Roman" w:hAnsi="Bookman Old Style" w:cs="Times New Roman"/>
          <w:color w:val="000000"/>
          <w:sz w:val="20"/>
          <w:szCs w:val="20"/>
          <w:lang w:eastAsia="es-419"/>
        </w:rPr>
        <w:t> - INDEMNIZACIONES - INDEMNIZACIÓN TOTAL Y ORDINARIA DE PERJUICIOS - PERJUICIOS MORALES - TASACIÓN - Aspectos a considerar para cuantificarlos</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color w:val="000000"/>
          <w:sz w:val="20"/>
          <w:szCs w:val="20"/>
          <w:lang w:eastAsia="es-419"/>
        </w:rPr>
        <w:t> </w:t>
      </w:r>
    </w:p>
    <w:p w:rsidR="00AA39B5" w:rsidRPr="00AA39B5" w:rsidRDefault="00AA39B5" w:rsidP="00AA39B5">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39B5">
        <w:rPr>
          <w:rFonts w:ascii="Bookman Old Style" w:eastAsia="Times New Roman" w:hAnsi="Bookman Old Style" w:cs="Times New Roman"/>
          <w:b/>
          <w:bCs/>
          <w:color w:val="7D3B05"/>
          <w:sz w:val="20"/>
          <w:szCs w:val="20"/>
          <w:lang w:eastAsia="es-419"/>
        </w:rPr>
        <w:t>NOTA DE RELATORÍA: </w:t>
      </w:r>
      <w:r w:rsidRPr="00AA39B5">
        <w:rPr>
          <w:rFonts w:ascii="Bookman Old Style" w:eastAsia="Times New Roman" w:hAnsi="Bookman Old Style" w:cs="Times New Roman"/>
          <w:color w:val="000000"/>
          <w:sz w:val="20"/>
          <w:szCs w:val="20"/>
          <w:lang w:eastAsia="es-419"/>
        </w:rPr>
        <w:t>Esta providencia es relevante en todos los temas</w:t>
      </w:r>
    </w:p>
    <w:p w:rsidR="009057BB" w:rsidRDefault="00AA39B5"/>
    <w:sectPr w:rsidR="009057BB" w:rsidSect="00AA39B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1F5BB9"/>
    <w:rsid w:val="002A2FCD"/>
    <w:rsid w:val="00AA39B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AA39B5"/>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NormalWeb">
    <w:name w:val="Normal (Web)"/>
    <w:basedOn w:val="Normal"/>
    <w:uiPriority w:val="99"/>
    <w:semiHidden/>
    <w:unhideWhenUsed/>
    <w:rsid w:val="00AA39B5"/>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AA39B5"/>
  </w:style>
  <w:style w:type="character" w:styleId="Hipervnculo">
    <w:name w:val="Hyperlink"/>
    <w:basedOn w:val="Fuentedeprrafopredeter"/>
    <w:uiPriority w:val="99"/>
    <w:semiHidden/>
    <w:unhideWhenUsed/>
    <w:rsid w:val="00AA39B5"/>
    <w:rPr>
      <w:color w:val="0000FF"/>
      <w:u w:val="single"/>
    </w:rPr>
  </w:style>
  <w:style w:type="character" w:styleId="Hipervnculovisitado">
    <w:name w:val="FollowedHyperlink"/>
    <w:basedOn w:val="Fuentedeprrafopredeter"/>
    <w:uiPriority w:val="99"/>
    <w:semiHidden/>
    <w:unhideWhenUsed/>
    <w:rsid w:val="00AA3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bajo.gov.co/component/docman/doc_download/2220-sl1497-2014.html" TargetMode="External"/><Relationship Id="rId13" Type="http://schemas.openxmlformats.org/officeDocument/2006/relationships/hyperlink" Target="http://www.mintrabajo.gov.co/component/docman/doc_download/2207-sl572-2014.html" TargetMode="External"/><Relationship Id="rId18" Type="http://schemas.openxmlformats.org/officeDocument/2006/relationships/hyperlink" Target="http://www.mintrabajo.gov.co/component/docman/doc_download/2205-al1461-2013.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intrabajo.gov.co/component/docman/doc_download/2212-sl810-2013.html" TargetMode="External"/><Relationship Id="rId7" Type="http://schemas.openxmlformats.org/officeDocument/2006/relationships/hyperlink" Target="http://www.mintrabajo.gov.co/component/docman/doc_download/2219-sl1494-2014.html" TargetMode="External"/><Relationship Id="rId12" Type="http://schemas.openxmlformats.org/officeDocument/2006/relationships/hyperlink" Target="http://www.mintrabajo.gov.co/component/docman/doc_download/2222-sl2015-2014.html" TargetMode="External"/><Relationship Id="rId17" Type="http://schemas.openxmlformats.org/officeDocument/2006/relationships/hyperlink" Target="http://www.mintrabajo.gov.co/component/docman/doc_download/2206-al1556-2013.html" TargetMode="External"/><Relationship Id="rId25" Type="http://schemas.openxmlformats.org/officeDocument/2006/relationships/hyperlink" Target="http://www.mintrabajo.gov.co/component/docman/doc_download/2215-sl887-2013.html" TargetMode="External"/><Relationship Id="rId2" Type="http://schemas.openxmlformats.org/officeDocument/2006/relationships/settings" Target="settings.xml"/><Relationship Id="rId16" Type="http://schemas.openxmlformats.org/officeDocument/2006/relationships/hyperlink" Target="http://www.mintrabajo.gov.co/component/docman/doc_download/2208-sl578-2014.html" TargetMode="External"/><Relationship Id="rId20" Type="http://schemas.openxmlformats.org/officeDocument/2006/relationships/hyperlink" Target="http://www.mintrabajo.gov.co/component/docman/doc_download/2214-sl829-2013.html" TargetMode="External"/><Relationship Id="rId1" Type="http://schemas.openxmlformats.org/officeDocument/2006/relationships/styles" Target="styles.xml"/><Relationship Id="rId6" Type="http://schemas.openxmlformats.org/officeDocument/2006/relationships/hyperlink" Target="http://www.mintrabajo.gov.co/component/docman/doc_download/2223-sl2136-2014.html" TargetMode="External"/><Relationship Id="rId11" Type="http://schemas.openxmlformats.org/officeDocument/2006/relationships/hyperlink" Target="http://www.mintrabajo.gov.co/component/docman/doc_download/2218-sl1070-2014.html" TargetMode="External"/><Relationship Id="rId24" Type="http://schemas.openxmlformats.org/officeDocument/2006/relationships/hyperlink" Target="http://www.mintrabajo.gov.co/component/docman/doc_download/2227-sl787-2013.html" TargetMode="External"/><Relationship Id="rId5" Type="http://schemas.openxmlformats.org/officeDocument/2006/relationships/hyperlink" Target="http://www.mintrabajo.gov.co/component/docman/doc_download/2225-sl3269-2014.html" TargetMode="External"/><Relationship Id="rId15" Type="http://schemas.openxmlformats.org/officeDocument/2006/relationships/hyperlink" Target="http://www.mintrabajo.gov.co/component/docman/doc_download/2209-sl763-2014.html" TargetMode="External"/><Relationship Id="rId23" Type="http://schemas.openxmlformats.org/officeDocument/2006/relationships/hyperlink" Target="http://www.mintrabajo.gov.co/component/docman/doc_download/2227-sl787-2013.html" TargetMode="External"/><Relationship Id="rId10" Type="http://schemas.openxmlformats.org/officeDocument/2006/relationships/hyperlink" Target="http://www.mintrabajo.gov.co/component/docman/doc_download/2221-sl1511-2014.html" TargetMode="External"/><Relationship Id="rId19" Type="http://schemas.openxmlformats.org/officeDocument/2006/relationships/hyperlink" Target="http://www.mintrabajo.gov.co/component/docman/doc_download/2213-sl828-2013.html" TargetMode="External"/><Relationship Id="rId4" Type="http://schemas.openxmlformats.org/officeDocument/2006/relationships/hyperlink" Target="http://www.mintrabajo.gov.co/component/docman/doc_download/2224-sl2953-2014.html" TargetMode="External"/><Relationship Id="rId9" Type="http://schemas.openxmlformats.org/officeDocument/2006/relationships/hyperlink" Target="http://www.mintrabajo.gov.co/component/docman/doc_download/2226-sl1510-2014doc.html" TargetMode="External"/><Relationship Id="rId14" Type="http://schemas.openxmlformats.org/officeDocument/2006/relationships/hyperlink" Target="http://www.mintrabajo.gov.co/component/docman/doc_download/2216-sl903-2014.html" TargetMode="External"/><Relationship Id="rId22" Type="http://schemas.openxmlformats.org/officeDocument/2006/relationships/hyperlink" Target="http://www.mintrabajo.gov.co/component/docman/doc_download/2210-sl796-2013.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8183</Words>
  <Characters>45009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2017-03-07T23:49:00Z</dcterms:created>
  <dcterms:modified xsi:type="dcterms:W3CDTF">2017-03-07T23:49:00Z</dcterms:modified>
</cp:coreProperties>
</file>