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E2" w:rsidRPr="00342FE2" w:rsidRDefault="00342FE2" w:rsidP="00342FE2">
      <w:pPr>
        <w:shd w:val="clear" w:color="auto" w:fill="FFFFFF"/>
        <w:spacing w:before="75" w:after="75" w:line="240" w:lineRule="auto"/>
        <w:jc w:val="center"/>
        <w:rPr>
          <w:rFonts w:ascii="Verdana" w:eastAsia="Times New Roman" w:hAnsi="Verdana" w:cs="Times New Roman"/>
          <w:color w:val="000000"/>
          <w:sz w:val="20"/>
          <w:szCs w:val="20"/>
          <w:lang w:eastAsia="es-419"/>
        </w:rPr>
      </w:pPr>
      <w:bookmarkStart w:id="0" w:name="_GoBack"/>
      <w:r w:rsidRPr="00342FE2">
        <w:rPr>
          <w:rFonts w:ascii="Bookman Old Style" w:eastAsia="Times New Roman" w:hAnsi="Bookman Old Style" w:cs="Times New Roman"/>
          <w:b/>
          <w:bCs/>
          <w:color w:val="000000"/>
          <w:sz w:val="28"/>
          <w:szCs w:val="28"/>
          <w:lang w:eastAsia="es-419"/>
        </w:rPr>
        <w:t>SALA DE CASACIÓN LABORAL PROVIDENCIAS RELEVANTES</w:t>
      </w:r>
    </w:p>
    <w:bookmarkEnd w:id="0"/>
    <w:p w:rsidR="00342FE2" w:rsidRPr="00342FE2" w:rsidRDefault="00342FE2" w:rsidP="00342FE2">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8"/>
          <w:szCs w:val="28"/>
          <w:lang w:eastAsia="es-419"/>
        </w:rPr>
        <w:t> </w:t>
      </w:r>
    </w:p>
    <w:p w:rsidR="00342FE2" w:rsidRPr="00342FE2" w:rsidRDefault="00342FE2" w:rsidP="00342FE2">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8"/>
          <w:szCs w:val="28"/>
          <w:lang w:eastAsia="es-419"/>
        </w:rPr>
        <w:t>JULIO 2014</w:t>
      </w:r>
    </w:p>
    <w:p w:rsidR="00342FE2" w:rsidRPr="00342FE2" w:rsidRDefault="00342FE2" w:rsidP="00342FE2">
      <w:pPr>
        <w:shd w:val="clear" w:color="auto" w:fill="FFFFFF"/>
        <w:spacing w:before="75" w:after="75"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p w:rsidR="00342FE2" w:rsidRPr="00342FE2" w:rsidRDefault="00342FE2" w:rsidP="00342FE2">
      <w:pPr>
        <w:shd w:val="clear" w:color="auto" w:fill="FFFFFF"/>
        <w:spacing w:before="75" w:after="75" w:line="240" w:lineRule="auto"/>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CLARA CECILIA DUEÑAS QUEVEDO</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54451</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4" w:history="1">
                    <w:r w:rsidRPr="00342FE2">
                      <w:rPr>
                        <w:rFonts w:ascii="Bookman Old Style" w:eastAsia="Times New Roman" w:hAnsi="Bookman Old Style" w:cs="Times New Roman"/>
                        <w:color w:val="6867A7"/>
                        <w:sz w:val="20"/>
                        <w:szCs w:val="20"/>
                        <w:u w:val="single"/>
                        <w:lang w:eastAsia="es-419"/>
                      </w:rPr>
                      <w:t>SL6690-2014</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21/05/2014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NO CASA</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PENSIONES » PENSIONES LEGALES » RÉGIMEN DE AHORRO INDIVIDUAL » PENSIÓN DE SOBREVIVIENTES DE LEY 797 DE 2003 » REQUISITOS » DEPENDENCIA ECONÓMICA DE LOS PADRES » ANÁLISIS DE PRUEBAS</w:t>
      </w:r>
      <w:r w:rsidRPr="00342FE2">
        <w:rPr>
          <w:rFonts w:ascii="Bookman Old Style" w:eastAsia="Times New Roman" w:hAnsi="Bookman Old Style" w:cs="Times New Roman"/>
          <w:color w:val="000000"/>
          <w:sz w:val="20"/>
          <w:szCs w:val="20"/>
          <w:lang w:eastAsia="es-419"/>
        </w:rPr>
        <w:t> - Ausencia de error de hecho del ad quem al considerar acreditada la dependencia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RÉGIMEN DE AHORRO INDIVIDUAL » PENSIÓN DE SOBREVIVIENTES DE LEY 797 DE 2003 » REQUISITOS » DEPENDENCIA ECONÓMICA DE LOS PADRES</w:t>
      </w:r>
      <w:r w:rsidRPr="00342FE2">
        <w:rPr>
          <w:rFonts w:ascii="Bookman Old Style" w:eastAsia="Times New Roman" w:hAnsi="Bookman Old Style" w:cs="Times New Roman"/>
          <w:color w:val="000000"/>
          <w:sz w:val="20"/>
          <w:szCs w:val="20"/>
          <w:lang w:eastAsia="es-419"/>
        </w:rPr>
        <w:t> - No es necesario que el beneficiario esté en estado de mendicidad o indigencia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RÉGIMEN DE AHORRO INDIVIDUAL » PENSIÓN DE SOBREVIVIENTES DE LEY 797 DE 2003 » REQUISITOS » DEPENDENCIA ECONÓMICA DE LOS PADRES</w:t>
      </w:r>
      <w:r w:rsidRPr="00342FE2">
        <w:rPr>
          <w:rFonts w:ascii="Bookman Old Style" w:eastAsia="Times New Roman" w:hAnsi="Bookman Old Style" w:cs="Times New Roman"/>
          <w:color w:val="000000"/>
          <w:sz w:val="20"/>
          <w:szCs w:val="20"/>
          <w:lang w:eastAsia="es-419"/>
        </w:rPr>
        <w:t> » No tiene que ser total y absoluta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RÉGIMEN DE AHORRO INDIVIDUAL » PENSIÓN DE SOBREVIVIENTES DE LEY 797 DE 2003 » REQUISITOS » DEPENDENCIA ECONÓMICA DE LOS PADRES</w:t>
      </w:r>
      <w:r w:rsidRPr="00342FE2">
        <w:rPr>
          <w:rFonts w:ascii="Bookman Old Style" w:eastAsia="Times New Roman" w:hAnsi="Bookman Old Style" w:cs="Times New Roman"/>
          <w:color w:val="000000"/>
          <w:sz w:val="20"/>
          <w:szCs w:val="20"/>
          <w:lang w:eastAsia="es-419"/>
        </w:rPr>
        <w:t> » El ingreso representado por la pensión mínima reconocida al cónyuge del peticionario no permite concluir la autonomía económica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lastRenderedPageBreak/>
        <w:t>NOTA DE RELATORÍA: </w:t>
      </w:r>
      <w:r w:rsidRPr="00342FE2">
        <w:rPr>
          <w:rFonts w:ascii="Bookman Old Style" w:eastAsia="Times New Roman" w:hAnsi="Bookman Old Style" w:cs="Times New Roman"/>
          <w:color w:val="000000"/>
          <w:sz w:val="20"/>
          <w:szCs w:val="20"/>
          <w:lang w:eastAsia="es-419"/>
        </w:rPr>
        <w:t>Esta providencia es relevante en: PENSIONES » PENSIONES LEGALES » RÉGIMEN DE AHORRO INDIVIDUAL » PENSIÓN DE SOBREVIVIENTES DE LEY 797 DE 2003 » REQUISITOS » DEPENDENCIA ECONÓMICA DE LOS PADRES » El ingreso representado por la pensión mínima reconocida al cónyuge del peticionario no permite concluir la autonomía económica</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JORGE MAURICIO BURGOS RUIZ</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40610</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5" w:history="1">
                    <w:r w:rsidRPr="00342FE2">
                      <w:rPr>
                        <w:rFonts w:ascii="Bookman Old Style" w:eastAsia="Times New Roman" w:hAnsi="Bookman Old Style" w:cs="Times New Roman"/>
                        <w:color w:val="6867A7"/>
                        <w:sz w:val="20"/>
                        <w:szCs w:val="20"/>
                        <w:u w:val="single"/>
                        <w:lang w:eastAsia="es-419"/>
                      </w:rPr>
                      <w:t>SL5790-2014</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07/05/2014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NO CASA</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PENSIONES » SISTEMA GENERAL DE PENSIONES » BONOS PENSIONALES » EMISIÓN</w:t>
      </w:r>
      <w:r w:rsidRPr="00342FE2">
        <w:rPr>
          <w:rFonts w:ascii="Bookman Old Style" w:eastAsia="Times New Roman" w:hAnsi="Bookman Old Style" w:cs="Times New Roman"/>
          <w:color w:val="000000"/>
          <w:sz w:val="20"/>
          <w:szCs w:val="20"/>
          <w:lang w:eastAsia="es-419"/>
        </w:rPr>
        <w:t> - Los empleadores que omitieron del deber de afiliación al ISS o no pagaron los aportes de conformidad con los salarios realmente devengados, deben reconocer el reajuste al bono pensional</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SISTEMA GENERAL DE PENSIONES » BONOS PENSIONALES » EMISIÓN</w:t>
      </w:r>
      <w:r w:rsidRPr="00342FE2">
        <w:rPr>
          <w:rFonts w:ascii="Bookman Old Style" w:eastAsia="Times New Roman" w:hAnsi="Bookman Old Style" w:cs="Times New Roman"/>
          <w:color w:val="000000"/>
          <w:sz w:val="20"/>
          <w:szCs w:val="20"/>
          <w:lang w:eastAsia="es-419"/>
        </w:rPr>
        <w:t> - Los empleadores privados pueden expedir bonos -los empleadores que tienen a su cargo el reconocimiento y pago de pensiones son aquellos que tienen el deber pensional por falta de afiliación del trabajador al sistema, o no cumplieron oportuna y suficientemente con el deber de cotizar, o la afiliación se hizo después de diez años de servicios-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SISTEMA GENERAL DE PENSIONES » BONOS PENSIONALES » EMISIÓN</w:t>
      </w:r>
      <w:r w:rsidRPr="00342FE2">
        <w:rPr>
          <w:rFonts w:ascii="Bookman Old Style" w:eastAsia="Times New Roman" w:hAnsi="Bookman Old Style" w:cs="Times New Roman"/>
          <w:color w:val="000000"/>
          <w:sz w:val="20"/>
          <w:szCs w:val="20"/>
          <w:lang w:eastAsia="es-419"/>
        </w:rPr>
        <w:t> - Los empleadores omisos no sólo pueden, sino deben, expedir bonos o títulos pensionales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INTERPRETACIÓN DE LA LEY</w:t>
      </w:r>
      <w:r w:rsidRPr="00342FE2">
        <w:rPr>
          <w:rFonts w:ascii="Bookman Old Style" w:eastAsia="Times New Roman" w:hAnsi="Bookman Old Style" w:cs="Times New Roman"/>
          <w:color w:val="000000"/>
          <w:sz w:val="20"/>
          <w:szCs w:val="20"/>
          <w:lang w:eastAsia="es-419"/>
        </w:rPr>
        <w:t> - Literal c) del artículo 118 de la Ley 100 de 1993</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SISTEMA GENERAL DE PENSIONES » TIEMPO DE SERVICIOS O SEMANAS DE COTIZACIÓN - CÓMPUTO DEL TIEMPO LABORADO PARA EMPLEADORES OMISOS</w:t>
      </w:r>
      <w:r w:rsidRPr="00342FE2">
        <w:rPr>
          <w:rFonts w:ascii="Bookman Old Style" w:eastAsia="Times New Roman" w:hAnsi="Bookman Old Style" w:cs="Times New Roman"/>
          <w:color w:val="000000"/>
          <w:sz w:val="20"/>
          <w:szCs w:val="20"/>
          <w:lang w:eastAsia="es-419"/>
        </w:rPr>
        <w:t> » Suma de tiempos de servicios prestados antes de la entrada en vigencia del sistema con empleadores que omitieron el deber a afiliación al ISS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lastRenderedPageBreak/>
        <w:t>PENSIONES » SISTEMA GENERAL DE PENSIONES » AFILIACIÓN » EFECTOS DE LA FALTA DE AFILIACIÓN</w:t>
      </w:r>
      <w:r w:rsidRPr="00342FE2">
        <w:rPr>
          <w:rFonts w:ascii="Bookman Old Style" w:eastAsia="Times New Roman" w:hAnsi="Bookman Old Style" w:cs="Times New Roman"/>
          <w:color w:val="000000"/>
          <w:sz w:val="20"/>
          <w:szCs w:val="20"/>
          <w:lang w:eastAsia="es-419"/>
        </w:rPr>
        <w:t> - No todo incumplimiento del deber de afiliación genera, a cargo del empleador, el reconocimiento de las prestaciones propias de la seguridad social -la responsabilidad del empleador opera de manera distinta, dependiendo del perjuicio irrogado al extrabajador o afiliado y del régimen pensional al cual se haya vinculado-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SISTEMA GENERAL DE PENSIONES » TIEMPO DE SERVICIOS O SEMANAS DE COTIZACIÓN » CÓMPUTO DEL TIEMPO LABORADO PARA EMPLEADORES OMISOS</w:t>
      </w:r>
      <w:r w:rsidRPr="00342FE2">
        <w:rPr>
          <w:rFonts w:ascii="Bookman Old Style" w:eastAsia="Times New Roman" w:hAnsi="Bookman Old Style" w:cs="Times New Roman"/>
          <w:color w:val="000000"/>
          <w:sz w:val="20"/>
          <w:szCs w:val="20"/>
          <w:lang w:eastAsia="es-419"/>
        </w:rPr>
        <w:t> - La suma de tiempos o convalidación de servicios prestados antes de la entrada en vigencia del sistema con empleadores que omitieron el deber a afiliación al ISS, también aplica en el régimen de ahorro individual con solidaridad</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APLICACIÓN DE LA LEY</w:t>
      </w:r>
      <w:r w:rsidRPr="00342FE2">
        <w:rPr>
          <w:rFonts w:ascii="Bookman Old Style" w:eastAsia="Times New Roman" w:hAnsi="Bookman Old Style" w:cs="Times New Roman"/>
          <w:color w:val="000000"/>
          <w:sz w:val="20"/>
          <w:szCs w:val="20"/>
          <w:lang w:eastAsia="es-419"/>
        </w:rPr>
        <w:t> - El literal d) del artículo 33 de la Ley 100 de 1993, introducido por el artículo 9 de la Ley 797 de 2003, aplica para situaciones pensionales no definidas antes de su expedición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SISTEMA GENERAL DE PENSIONES » AFILIACIÓN » EFECTOS DE LA AFILIACIÓN TARDÍA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SISTEMA GENERAL DE PENSIONES » BONOS PENSIONALES » EMISIÓN</w:t>
      </w:r>
      <w:r w:rsidRPr="00342FE2">
        <w:rPr>
          <w:rFonts w:ascii="Bookman Old Style" w:eastAsia="Times New Roman" w:hAnsi="Bookman Old Style" w:cs="Times New Roman"/>
          <w:color w:val="000000"/>
          <w:sz w:val="20"/>
          <w:szCs w:val="20"/>
          <w:lang w:eastAsia="es-419"/>
        </w:rPr>
        <w:t> - La emisión materializada de un bono, cuyo derecho de redención ya ha sido causado, no requiere de la expedición física del título porque la condena implica el pago en dinero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RECURSO DE CASACIÓN</w:t>
      </w:r>
      <w:r w:rsidRPr="00342FE2">
        <w:rPr>
          <w:rFonts w:ascii="Bookman Old Style" w:eastAsia="Times New Roman" w:hAnsi="Bookman Old Style" w:cs="Times New Roman"/>
          <w:color w:val="000000"/>
          <w:sz w:val="20"/>
          <w:szCs w:val="20"/>
          <w:lang w:eastAsia="es-419"/>
        </w:rPr>
        <w:t> - No es idóneo para subsanar irregularidades que debieron corregirse en las instancias mediante adición o complementación de la sentencia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todos los temas.</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CLARA CECILIA DUEÑAS QUEVEDO</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39669</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6" w:history="1">
                    <w:r w:rsidRPr="00342FE2">
                      <w:rPr>
                        <w:rFonts w:ascii="Bookman Old Style" w:eastAsia="Times New Roman" w:hAnsi="Bookman Old Style" w:cs="Times New Roman"/>
                        <w:color w:val="6867A7"/>
                        <w:sz w:val="20"/>
                        <w:szCs w:val="20"/>
                        <w:u w:val="single"/>
                        <w:lang w:eastAsia="es-419"/>
                      </w:rPr>
                      <w:t>SL6107-2014</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07/05/2014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NO CASA</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lastRenderedPageBreak/>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TRABAJADORES DEL SECTOR PRIVADO » CONTRATO DE TRABAJO » CONTRATO REALIDAD » EMPRESAS DE SERVICIOS TEMPORALES » ANÁLISIS DE PRUEBAS</w:t>
      </w:r>
      <w:r w:rsidRPr="00342FE2">
        <w:rPr>
          <w:rFonts w:ascii="Bookman Old Style" w:eastAsia="Times New Roman" w:hAnsi="Bookman Old Style" w:cs="Times New Roman"/>
          <w:color w:val="000000"/>
          <w:sz w:val="20"/>
          <w:szCs w:val="20"/>
          <w:lang w:eastAsia="es-419"/>
        </w:rPr>
        <w:t> - Ausencia de error de hecho del ad quem al considerar que el verdadero empleador fue la empresa Opción Temporal y Cía. Ltda. y no la empresa usuaria Gaseosas Colombiana S. A. -no hubo prestación efectiva del servicio en varios contratos por incapacidad del trabajador por accidente de trabajo-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 » CONTRATO DE TRABAJO » CONTRATO REALIDAD » EMPRESAS DE SERVICIOS TEMPORALES</w:t>
      </w:r>
      <w:r w:rsidRPr="00342FE2">
        <w:rPr>
          <w:rFonts w:ascii="Bookman Old Style" w:eastAsia="Times New Roman" w:hAnsi="Bookman Old Style" w:cs="Times New Roman"/>
          <w:color w:val="000000"/>
          <w:sz w:val="20"/>
          <w:szCs w:val="20"/>
          <w:lang w:eastAsia="es-419"/>
        </w:rPr>
        <w:t> - Si la vinculación se hace para mimetizar relaciones laborales y defraudar a los trabajadores, la empresa usuaria es el verdadero empleador y la empresa temporal simple intermediario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 » CONTRATO DE TRABAJO » CONTRATO REALIDAD » EMPRESAS DE SERVICIOS TEMPORALES</w:t>
      </w:r>
      <w:r w:rsidRPr="00342FE2">
        <w:rPr>
          <w:rFonts w:ascii="Bookman Old Style" w:eastAsia="Times New Roman" w:hAnsi="Bookman Old Style" w:cs="Times New Roman"/>
          <w:color w:val="000000"/>
          <w:sz w:val="20"/>
          <w:szCs w:val="20"/>
          <w:lang w:eastAsia="es-419"/>
        </w:rPr>
        <w:t> - La celebración sucesiva de contratos no activa de manera automática la declaración judicial del contrato de trabajo con la empresa usuaria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 » CONTRATO DE TRABAJO » TERMINACIÓN DEL CONTRATO » TERMINACIÓN POR JUSTA CAUSA » ANÁLISIS DE PRUEBAS</w:t>
      </w:r>
      <w:r w:rsidRPr="00342FE2">
        <w:rPr>
          <w:rFonts w:ascii="Bookman Old Style" w:eastAsia="Times New Roman" w:hAnsi="Bookman Old Style" w:cs="Times New Roman"/>
          <w:color w:val="000000"/>
          <w:sz w:val="20"/>
          <w:szCs w:val="20"/>
          <w:lang w:eastAsia="es-419"/>
        </w:rPr>
        <w:t> - Ausencia de error de hecho del ad quem al considerar que la finalización del vínculo está justificada porque el trabajador no se reintegró después de vencida la incapacidad laboral, sin haber presentado una nueva y, además, guardó silencio de la orden de reubicación laboral impartida por la ARP, la cual fue conocida por el empleador después del despido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 » CONTRATO DE TRABAJO » TERMINACIÓN DEL CONTRATO » TERMINACIÓN POR JUSTA CAUSA » VIOLACIÓN GRAVE DE LAS OBLIGACIONES O PROHIBICIONES ESPECIALES DEL TRABAJADOR</w:t>
      </w:r>
      <w:r w:rsidRPr="00342FE2">
        <w:rPr>
          <w:rFonts w:ascii="Bookman Old Style" w:eastAsia="Times New Roman" w:hAnsi="Bookman Old Style" w:cs="Times New Roman"/>
          <w:color w:val="000000"/>
          <w:sz w:val="20"/>
          <w:szCs w:val="20"/>
          <w:lang w:eastAsia="es-419"/>
        </w:rPr>
        <w:t> - No reintegrarse al cargo una vez termina la incapacidad laboral justifica la terminación del vínculo -actuar censurable del trabajador por no informar al empleador de la orden de reubicación impartida por la ARP-</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 » INDEMNIZACIONES » INDEMNIZACIÓN MORATORIA POR NO PAGO DE SALARIOS Y PRESTACIONES » PROCEDENCIA » ANÁLISIS DE PRUEBAS</w:t>
      </w:r>
      <w:r w:rsidRPr="00342FE2">
        <w:rPr>
          <w:rFonts w:ascii="Bookman Old Style" w:eastAsia="Times New Roman" w:hAnsi="Bookman Old Style" w:cs="Times New Roman"/>
          <w:color w:val="000000"/>
          <w:sz w:val="20"/>
          <w:szCs w:val="20"/>
          <w:lang w:eastAsia="es-419"/>
        </w:rPr>
        <w:t> - Ausencia de error de hecho del ad quem al considerar acreditada la buena fe del empleador al realizar el pago por consignación de las acreencias laborales y no impedir su cobro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RECURSO DE CASACIÓN » VÍA DIRECTA</w:t>
      </w:r>
      <w:r w:rsidRPr="00342FE2">
        <w:rPr>
          <w:rFonts w:ascii="Bookman Old Style" w:eastAsia="Times New Roman" w:hAnsi="Bookman Old Style" w:cs="Times New Roman"/>
          <w:color w:val="000000"/>
          <w:sz w:val="20"/>
          <w:szCs w:val="20"/>
          <w:lang w:eastAsia="es-419"/>
        </w:rPr>
        <w:t> - Supone plena conformidad con las conclusiones fácticas e inferencias probatorias del ad quem, razón por la cual sólo admite discusiones netamente jurídicas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RECURSO DE CASACIÓN</w:t>
      </w:r>
      <w:r w:rsidRPr="00342FE2">
        <w:rPr>
          <w:rFonts w:ascii="Bookman Old Style" w:eastAsia="Times New Roman" w:hAnsi="Bookman Old Style" w:cs="Times New Roman"/>
          <w:color w:val="000000"/>
          <w:sz w:val="20"/>
          <w:szCs w:val="20"/>
          <w:lang w:eastAsia="es-419"/>
        </w:rPr>
        <w:t> » Necesidad de atacar los verdaderos argumentos de la sentencia acusada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lastRenderedPageBreak/>
        <w:t>NOTA DE RELATORÍA: </w:t>
      </w:r>
      <w:r w:rsidRPr="00342FE2">
        <w:rPr>
          <w:rFonts w:ascii="Bookman Old Style" w:eastAsia="Times New Roman" w:hAnsi="Bookman Old Style" w:cs="Times New Roman"/>
          <w:color w:val="000000"/>
          <w:sz w:val="20"/>
          <w:szCs w:val="20"/>
          <w:lang w:eastAsia="es-419"/>
        </w:rPr>
        <w:t>Esta providencia es relevante en: TRABAJADORES DEL SECTOR PRIVADO » CONTRATO DE TRABAJO » CONTRATO REALIDAD » EMPRESAS DE SERVICIOS TEMPORALES » La celebración sucesiva de contratos no activa de manera automática la declaración judicial del contrato de trabajo con la empresa usuaria / TRABAJADORES DEL SECTOR PRIVADO » CONTRATO DE TRABAJO » TERMINACIÓN DEL CONTRATO » TERMINACIÓN POR JUSTA CAUSA » VIOLACIÓN GRAVE DE LAS OBLIGACIONES O PROHIBICIONES ESPECIALES DEL TRABAJADOR</w:t>
      </w:r>
    </w:p>
    <w:p w:rsidR="00342FE2" w:rsidRPr="00342FE2" w:rsidRDefault="00342FE2" w:rsidP="00342FE2">
      <w:pPr>
        <w:shd w:val="clear" w:color="auto" w:fill="FFFFFF"/>
        <w:spacing w:before="75" w:after="75" w:line="240" w:lineRule="auto"/>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4"/>
          <w:szCs w:val="24"/>
          <w:lang w:eastAsia="es-419"/>
        </w:rPr>
        <w:br w:type="textWrapping" w:clear="all"/>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CARLOS ERNESTO MOLINA MONSALVE</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45446</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7" w:history="1">
                    <w:r w:rsidRPr="00342FE2">
                      <w:rPr>
                        <w:rFonts w:ascii="Bookman Old Style" w:eastAsia="Times New Roman" w:hAnsi="Bookman Old Style" w:cs="Times New Roman"/>
                        <w:color w:val="6867A7"/>
                        <w:sz w:val="20"/>
                        <w:szCs w:val="20"/>
                        <w:u w:val="single"/>
                        <w:lang w:eastAsia="es-419"/>
                      </w:rPr>
                      <w:t>SL6297-2014</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07/05/2014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CASA TOTALMENTE / FALLO DE INSTANCIA » REVOCA TOTALMENTE</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PROCEDIMIENTO LABORAL » DEBERES, PODERES Y RESPONSABILIDAD DEL JUEZ » AUTONOMÍA EN SUS DECISIONES</w:t>
      </w:r>
      <w:r w:rsidRPr="00342FE2">
        <w:rPr>
          <w:rFonts w:ascii="Bookman Old Style" w:eastAsia="Times New Roman" w:hAnsi="Bookman Old Style" w:cs="Times New Roman"/>
          <w:color w:val="000000"/>
          <w:sz w:val="20"/>
          <w:szCs w:val="20"/>
          <w:lang w:eastAsia="es-419"/>
        </w:rPr>
        <w:t> - El juez es autónomo en la calificación jurídica de los hechos debatidos y demostrados en juicio, sólo se encuentra limitado por los extremos de la litis que fijen las partes desde el inicio del proceso -no puede someterse a la calificación que de los hechos hagan las partes-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PROCEDIMIENTO LABORAL » PRINCIPIOS » PRINCIPIO DE CONGRUENCIA</w:t>
      </w:r>
      <w:r w:rsidRPr="00342FE2">
        <w:rPr>
          <w:rFonts w:ascii="Bookman Old Style" w:eastAsia="Times New Roman" w:hAnsi="Bookman Old Style" w:cs="Times New Roman"/>
          <w:color w:val="000000"/>
          <w:sz w:val="20"/>
          <w:szCs w:val="20"/>
          <w:lang w:eastAsia="es-419"/>
        </w:rPr>
        <w:t> - No se afecta cuando el juez se aparta de la calificación jurídica de los hechos debatidos realizada por las partes, pues es a él a quien corresponde encontrar y aplicar la norma al caso concreto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PENSIÓN DE JUBILACIÓN POR APORTES DE LEY 71 DE 1988 » REQUISITOS » TIEMPO DE SERVICIOS O SEMANAS DE COTIZACIÓN</w:t>
      </w:r>
      <w:r w:rsidRPr="00342FE2">
        <w:rPr>
          <w:rFonts w:ascii="Bookman Old Style" w:eastAsia="Times New Roman" w:hAnsi="Bookman Old Style" w:cs="Times New Roman"/>
          <w:color w:val="000000"/>
          <w:sz w:val="20"/>
          <w:szCs w:val="20"/>
          <w:lang w:eastAsia="es-419"/>
        </w:rPr>
        <w:t> - Se deben tener en cuenta tiempos de servicio en el sector público, sin importar si fueron o no cotizados a cajas de previsión o de la seguridad social -suma de tiempos-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lastRenderedPageBreak/>
        <w:t>PENSIONES » SISTEMA GENERAL DE PENSIONES » COTIZACIONES O APORTES DE TRABAJADORES INDEPENDIENTES » VALIDEZ CUANDO NO SE REALIZAN APORTES A SALUD</w:t>
      </w:r>
      <w:r w:rsidRPr="00342FE2">
        <w:rPr>
          <w:rFonts w:ascii="Bookman Old Style" w:eastAsia="Times New Roman" w:hAnsi="Bookman Old Style" w:cs="Times New Roman"/>
          <w:color w:val="000000"/>
          <w:sz w:val="20"/>
          <w:szCs w:val="20"/>
          <w:lang w:eastAsia="es-419"/>
        </w:rPr>
        <w:t>- No aportar simultáneamente para los riesgos de vejez y salud, no acarrea la ineficacia de las cotizaciones para pensión y menos la pérdida del derecho -los artículos 3, 5 y 6 de la Ley 797 de 2003, así como el artículo 3 del Decreto 510 de 2003, no aplican para quienes únicamente cotizan como independientes-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PENSIÓN DE JUBILACIÓN POR APORTES DE LEY 71 DE 1988 » INGRESO BASE DE LIQUIDACIÓN » DETERMINACIÓN</w:t>
      </w:r>
      <w:r w:rsidRPr="00342FE2">
        <w:rPr>
          <w:rFonts w:ascii="Bookman Old Style" w:eastAsia="Times New Roman" w:hAnsi="Bookman Old Style" w:cs="Times New Roman"/>
          <w:color w:val="000000"/>
          <w:sz w:val="20"/>
          <w:szCs w:val="20"/>
          <w:lang w:eastAsia="es-419"/>
        </w:rPr>
        <w:t> - Beneficiario del régimen de transición al que le faltaban más de diez años para adquirir el derecho -si no se cotiza de manera continua durante los diez últimos años, se debe retroceder hasta completar 3.600 días, descontando los intervalos en que hubo carencia de cotizaciones-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PENSIÓN DE JUBILACIÓN POR APORTES DE LEY 71 DE 1988 » LIQUIDACIÓN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INDEXACIÓN DE MESADAS PENSIONALES CAUSADAS » PROCEDENCIA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INDEXACIÓN DE MESADAS PENSIONALES CAUSADAS » LIQUIDACIÓN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PENSIÓN DE JUBILACIÓN POR APORTES DE LEY 71 DE 1988 » INTERESES MORATORIOS » PROCEDENCIA</w:t>
      </w:r>
      <w:r w:rsidRPr="00342FE2">
        <w:rPr>
          <w:rFonts w:ascii="Bookman Old Style" w:eastAsia="Times New Roman" w:hAnsi="Bookman Old Style" w:cs="Times New Roman"/>
          <w:color w:val="000000"/>
          <w:sz w:val="20"/>
          <w:szCs w:val="20"/>
          <w:lang w:eastAsia="es-419"/>
        </w:rPr>
        <w:t> - No son viables en pensiones distintas a las reguladas integralmente por la Ley 100 de 1993</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PENSIÓN DE JUBILACIÓN POR APORTES DE LEY 71 DE 1988 » INTERESES MORATORIOS » PROCEDENCIA</w:t>
      </w:r>
      <w:r w:rsidRPr="00342FE2">
        <w:rPr>
          <w:rFonts w:ascii="Bookman Old Style" w:eastAsia="Times New Roman" w:hAnsi="Bookman Old Style" w:cs="Times New Roman"/>
          <w:color w:val="000000"/>
          <w:sz w:val="20"/>
          <w:szCs w:val="20"/>
          <w:lang w:eastAsia="es-419"/>
        </w:rPr>
        <w:t> - No son viables cuando el reconocimiento de la prestación obedece al cambio de criterio jurisprudencial ocurrido con posterioridad a la reclamación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SISTEMA GENERAL DE PENSIONES » CUOTAS PARTES</w:t>
      </w:r>
      <w:r w:rsidRPr="00342FE2">
        <w:rPr>
          <w:rFonts w:ascii="Bookman Old Style" w:eastAsia="Times New Roman" w:hAnsi="Bookman Old Style" w:cs="Times New Roman"/>
          <w:color w:val="000000"/>
          <w:sz w:val="20"/>
          <w:szCs w:val="20"/>
          <w:lang w:eastAsia="es-419"/>
        </w:rPr>
        <w:t> - Autorización para reclamar a la entidad pública por el tiempo no cotizado a entidades de previsión o de la seguridad social</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PENSIONES » PENSIONES LEGALES » PENSIÓN DE JUBILACIÓN POR APORTES DE LEY 71 DE 1988 » REQUISITOS » TIEMPO DE SERVICIOS O SEMANAS DE COTIZACIÓN - Se deben tener en cuenta tiempos de servicio en el sector público, sin importar si fueron o no cotizados a cajas de previsión o de la seguridad social -suma de tiempos-</w:t>
      </w:r>
    </w:p>
    <w:p w:rsidR="00342FE2" w:rsidRPr="00342FE2" w:rsidRDefault="00342FE2" w:rsidP="00342FE2">
      <w:pPr>
        <w:shd w:val="clear" w:color="auto" w:fill="FFFFFF"/>
        <w:spacing w:before="75" w:after="75" w:line="240" w:lineRule="auto"/>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4"/>
          <w:szCs w:val="24"/>
          <w:lang w:eastAsia="es-419"/>
        </w:rPr>
        <w:br w:type="textWrapping" w:clear="all"/>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lastRenderedPageBreak/>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CLARA CECILIA DUEÑAS QUEVEDO</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46013</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8" w:history="1">
                    <w:r w:rsidRPr="00342FE2">
                      <w:rPr>
                        <w:rFonts w:ascii="Bookman Old Style" w:eastAsia="Times New Roman" w:hAnsi="Bookman Old Style" w:cs="Times New Roman"/>
                        <w:color w:val="6867A7"/>
                        <w:sz w:val="20"/>
                        <w:szCs w:val="20"/>
                        <w:u w:val="single"/>
                        <w:lang w:eastAsia="es-419"/>
                      </w:rPr>
                      <w:t>SL5863-2014</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30/04/2014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CASA TOTALMENTE / FALLO DE INSTANCIA » REVOCA TOTALMENTE</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PROCESOS LABORALES » RECURSOS » RECURSO DE APELACIÓN » PRINCIPIO DE CONSONANCIA</w:t>
      </w:r>
      <w:r w:rsidRPr="00342FE2">
        <w:rPr>
          <w:rFonts w:ascii="Bookman Old Style" w:eastAsia="Times New Roman" w:hAnsi="Bookman Old Style" w:cs="Times New Roman"/>
          <w:color w:val="000000"/>
          <w:sz w:val="20"/>
          <w:szCs w:val="20"/>
          <w:lang w:eastAsia="es-419"/>
        </w:rPr>
        <w:t> - El ad quem debe pronunciarse no sólo sobre los temas planteados en el recurso de apelación, sino también sobre los derechos mínimos e irrenunciables del trabajador, siempre y cuando hayan sido discutidos en el proceso y estén debidamente probados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RECURSO DE CASACIÓN » FINALIDAD</w:t>
      </w:r>
      <w:r w:rsidRPr="00342FE2">
        <w:rPr>
          <w:rFonts w:ascii="Bookman Old Style" w:eastAsia="Times New Roman" w:hAnsi="Bookman Old Style" w:cs="Times New Roman"/>
          <w:color w:val="000000"/>
          <w:sz w:val="20"/>
          <w:szCs w:val="20"/>
          <w:lang w:eastAsia="es-419"/>
        </w:rPr>
        <w:t> - Mecanismo de protección de los derechos constitucionales del trabajador</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PRINCIPIOS MÍNIMOS FUNDAMENTALES</w:t>
      </w:r>
      <w:r w:rsidRPr="00342FE2">
        <w:rPr>
          <w:rFonts w:ascii="Bookman Old Style" w:eastAsia="Times New Roman" w:hAnsi="Bookman Old Style" w:cs="Times New Roman"/>
          <w:color w:val="000000"/>
          <w:sz w:val="20"/>
          <w:szCs w:val="20"/>
          <w:lang w:eastAsia="es-419"/>
        </w:rPr>
        <w:t> » La pensión es un derecho mínimo e irrenunciable, de naturaleza constitucional y fundamental</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PRINCIPIOS » PRINCIPIO DE PROGRESIVIDAD » PENSIÓN DE INVALIDEZ DE ORIGEN COMÚN</w:t>
      </w:r>
      <w:r w:rsidRPr="00342FE2">
        <w:rPr>
          <w:rFonts w:ascii="Bookman Old Style" w:eastAsia="Times New Roman" w:hAnsi="Bookman Old Style" w:cs="Times New Roman"/>
          <w:color w:val="000000"/>
          <w:sz w:val="20"/>
          <w:szCs w:val="20"/>
          <w:lang w:eastAsia="es-419"/>
        </w:rPr>
        <w:t> - Inaplicación del requisito de fidelidad al sistema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RÉGIMEN DE PRIMA MEDIA » PENSIÓN DE INVALIDEZ DE ORIGEN COMÚN, LEY 860 DE 2003 » REQUISITOS » ANÁLISIS DE PRUEBAS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RÉGIMEN DE PRIMA MEDIA » PENSIÓN DE INVALIDEZ DE ORIGEN COMÚN, LEY 860 DE 2003 » LIQUIDACIÓN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RÉGIMEN DE PRIMA MEDIA » PENSIÓN DE INVALIDEZ DE ORIGEN COMÚN, LEY 860 DE 2003 » INTERESES MORATORIOS » PROCEDENCIA</w:t>
      </w:r>
      <w:r w:rsidRPr="00342FE2">
        <w:rPr>
          <w:rFonts w:ascii="Bookman Old Style" w:eastAsia="Times New Roman" w:hAnsi="Bookman Old Style" w:cs="Times New Roman"/>
          <w:color w:val="000000"/>
          <w:sz w:val="20"/>
          <w:szCs w:val="20"/>
          <w:lang w:eastAsia="es-419"/>
        </w:rPr>
        <w:t xml:space="preserve"> » No son viables cuando el reconocimiento de la prestación obedece al cambio de criterio </w:t>
      </w:r>
      <w:r w:rsidRPr="00342FE2">
        <w:rPr>
          <w:rFonts w:ascii="Bookman Old Style" w:eastAsia="Times New Roman" w:hAnsi="Bookman Old Style" w:cs="Times New Roman"/>
          <w:color w:val="000000"/>
          <w:sz w:val="20"/>
          <w:szCs w:val="20"/>
          <w:lang w:eastAsia="es-419"/>
        </w:rPr>
        <w:lastRenderedPageBreak/>
        <w:t>jurisprudencial ocurrido con posterioridad a la reclamación y, además, la entidad estaba amparada en norma vigente para el momento de la solicitud</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PROCESOS LABORALES » RECURSOS » RECURSO DE APELACIÓN » PRINCIPIO DE CONSONANCIA / RECURSO DE CASACIÓN » FINALIDAD</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JORGE MAURICIO BURGOS RUIZ</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43751</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9" w:history="1">
                    <w:r w:rsidRPr="00342FE2">
                      <w:rPr>
                        <w:rFonts w:ascii="Bookman Old Style" w:eastAsia="Times New Roman" w:hAnsi="Bookman Old Style" w:cs="Times New Roman"/>
                        <w:color w:val="6867A7"/>
                        <w:sz w:val="20"/>
                        <w:szCs w:val="20"/>
                        <w:u w:val="single"/>
                        <w:lang w:eastAsia="es-419"/>
                      </w:rPr>
                      <w:t>SL4578-2014</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09/04/2014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CASA TOTALMENTE / FALLO DE INSTANCIA » REVOCA TOTALMENTE</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Ley 171 de 1961 art. 8 inc. 2 / Ley 10 de 1972 art. 87 / Decreto 3041 de 1966 / Ley 90 de 1946 / Acuerdo 224 de 1966 art. 56, 57, 58, 59, 60, 61 / Decreto 3041 de 1966</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PENSIONES » PENSIONES LEGALES » PENSIÓN DE JUBILACIÓN POR RETIRO VOLUNTARIO DE LEY 171 DE 1961 » NORMAS APLICABLES</w:t>
      </w:r>
      <w:r w:rsidRPr="00342FE2">
        <w:rPr>
          <w:rFonts w:ascii="Bookman Old Style" w:eastAsia="Times New Roman" w:hAnsi="Bookman Old Style" w:cs="Times New Roman"/>
          <w:color w:val="000000"/>
          <w:sz w:val="20"/>
          <w:szCs w:val="20"/>
          <w:lang w:eastAsia="es-419"/>
        </w:rPr>
        <w:t> - La normatividad que rige es la vigente al momento del retiro del trabajador</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PENSIÓN DE JUBILACIÓN POR RETIRO VOLUNTARIO DE LEY 171 DE 1961 » SUBROGACIÓN POR LA DE VEJEZ A CARGO DEL ISS</w:t>
      </w:r>
      <w:r w:rsidRPr="00342FE2">
        <w:rPr>
          <w:rFonts w:ascii="Bookman Old Style" w:eastAsia="Times New Roman" w:hAnsi="Bookman Old Style" w:cs="Times New Roman"/>
          <w:color w:val="000000"/>
          <w:sz w:val="20"/>
          <w:szCs w:val="20"/>
          <w:lang w:eastAsia="es-419"/>
        </w:rPr>
        <w:t> Las pensiones consagradas en el artículo 8 de la Ley 171 de 1961 no fueron derogadas ni remplazadas por la de vejez del ISS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RÉGIMEN DE SEGURIDAD SOCIAL » ASUNCIÓN DEL RIESGO POR PARTE DEL ISS » SUBROGACIÓN DE LAS PENSIONES RESTRINGIDAS POR LA DE VEJEZ A CARGO DEL ISS</w:t>
      </w:r>
      <w:r w:rsidRPr="00342FE2">
        <w:rPr>
          <w:rFonts w:ascii="Bookman Old Style" w:eastAsia="Times New Roman" w:hAnsi="Bookman Old Style" w:cs="Times New Roman"/>
          <w:color w:val="000000"/>
          <w:sz w:val="20"/>
          <w:szCs w:val="20"/>
          <w:lang w:eastAsia="es-419"/>
        </w:rPr>
        <w:t> - Las pensiones previstas en el artículo 8 de la Ley 171 de 1961 no fueron derogadas ni remplazadas por la de vejez del ISS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lastRenderedPageBreak/>
        <w:t>PENSIONES » DERECHOS ADQUIRIDOS » PENSIÓN DE JUBILACIÓN POR RETIRO VOLUNTARIO DE LEY 171 DE 1961 » CAUSACIÓN</w:t>
      </w:r>
      <w:r w:rsidRPr="00342FE2">
        <w:rPr>
          <w:rFonts w:ascii="Bookman Old Style" w:eastAsia="Times New Roman" w:hAnsi="Bookman Old Style" w:cs="Times New Roman"/>
          <w:color w:val="000000"/>
          <w:sz w:val="20"/>
          <w:szCs w:val="20"/>
          <w:lang w:eastAsia="es-419"/>
        </w:rPr>
        <w:t> » Una vez cumplidos los requisitos de tiempo de servicios y retiro voluntario deja de ser una mera expectativa para convertirse en una situación jurídica concreta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PENSIÓN DE JUBILACIÓN POR RETIRO VOLUNTARIO DE LEY 171 DE 1961 » REQUISITOS » CAUSACIÓN</w:t>
      </w:r>
      <w:r w:rsidRPr="00342FE2">
        <w:rPr>
          <w:rFonts w:ascii="Bookman Old Style" w:eastAsia="Times New Roman" w:hAnsi="Bookman Old Style" w:cs="Times New Roman"/>
          <w:color w:val="000000"/>
          <w:sz w:val="20"/>
          <w:szCs w:val="20"/>
          <w:lang w:eastAsia="es-419"/>
        </w:rPr>
        <w:t> - La edad es un requerimiento de exigibilidad, mas no de causación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COMPATIBILIDAD Y COMPARTIBILIDAD PENSIONAL » COMPATIBILIDAD ENTRE PENSIÓN DE JUBILACIÓN POR RETIRO VOLUNTARIO DE LEY 171 DE 1961 Y PENSIÓN DE VEJEZ A CARGO DEL ISS</w:t>
      </w:r>
      <w:r w:rsidRPr="00342FE2">
        <w:rPr>
          <w:rFonts w:ascii="Bookman Old Style" w:eastAsia="Times New Roman" w:hAnsi="Bookman Old Style" w:cs="Times New Roman"/>
          <w:color w:val="000000"/>
          <w:sz w:val="20"/>
          <w:szCs w:val="20"/>
          <w:lang w:eastAsia="es-419"/>
        </w:rPr>
        <w:t> » En vigencia del Acuerdo 224 de 1966, las pensiones del artículo 8 de la Ley 171 de 1961 con la de vejez son compatibles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RÉGIMEN DE TRANSICIÓN DEL ACUERDO 224 DE 1966 » APLICACIÓN</w:t>
      </w:r>
      <w:r w:rsidRPr="00342FE2">
        <w:rPr>
          <w:rFonts w:ascii="Bookman Old Style" w:eastAsia="Times New Roman" w:hAnsi="Bookman Old Style" w:cs="Times New Roman"/>
          <w:color w:val="000000"/>
          <w:sz w:val="20"/>
          <w:szCs w:val="20"/>
          <w:lang w:eastAsia="es-419"/>
        </w:rPr>
        <w:t> - El régimen previsto en el artículo 61 no es aplicable a las pensiones del artículo 8 de la Ley 171 de 1961</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PENSIÓN DE JUBILACIÓN POR RETIRO VOLUNTARIO DE LA LEY 171 DE 1961 » REQUISITOS » RETIRO VOLUNTARIO</w:t>
      </w:r>
      <w:r w:rsidRPr="00342FE2">
        <w:rPr>
          <w:rFonts w:ascii="Bookman Old Style" w:eastAsia="Times New Roman" w:hAnsi="Bookman Old Style" w:cs="Times New Roman"/>
          <w:color w:val="000000"/>
          <w:sz w:val="20"/>
          <w:szCs w:val="20"/>
          <w:lang w:eastAsia="es-419"/>
        </w:rPr>
        <w:t> » La terminación del contrato de trabajo por mutuo consentimiento entre las partes equivale al retiro de manera voluntaria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PENSIÓN DE JUBILACIÓN POR RETIRO VOLUNTARIO DE LEY 171 DE 1961 » INDEXACIÓN DE LA PRIMERA MESADA PENSIONAL » PROCEDENCIA</w:t>
      </w:r>
      <w:r w:rsidRPr="00342FE2">
        <w:rPr>
          <w:rFonts w:ascii="Bookman Old Style" w:eastAsia="Times New Roman" w:hAnsi="Bookman Old Style" w:cs="Times New Roman"/>
          <w:color w:val="000000"/>
          <w:sz w:val="20"/>
          <w:szCs w:val="20"/>
          <w:lang w:eastAsia="es-419"/>
        </w:rPr>
        <w:t> - Es viable en todas las pensiones -legales o extralegales-, sin consideración a la fecha de reconocimiento -antes o después de la Constitución de 1991-</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PENSIÓN DE JUBILACIÓN POR RETIRO VOLUNTARIO DE LEY 171 DE 1961 » LIQUIDACIÓN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PRESCRIPCIÓN » INTERRUPCIÓN POR PRESENTACIÓN DE LA DEMANDA</w:t>
      </w:r>
      <w:r w:rsidRPr="00342FE2">
        <w:rPr>
          <w:rFonts w:ascii="Bookman Old Style" w:eastAsia="Times New Roman" w:hAnsi="Bookman Old Style" w:cs="Times New Roman"/>
          <w:color w:val="000000"/>
          <w:sz w:val="20"/>
          <w:szCs w:val="20"/>
          <w:lang w:eastAsia="es-419"/>
        </w:rPr>
        <w:t> - La aplicación del artículo 90 del C. P. C. no se hace de forma automática, es necesario establecer si la notificación, habiendo transcurrido más de 120 días, no se realizó por culpa imputable al demandante, no siendo viable el impulso oficioso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PRESCRIPCIÓN » INTERRUPCIÓN POR RECLAMACIÓN NO ADMINISTRATIVA</w:t>
      </w:r>
      <w:r w:rsidRPr="00342FE2">
        <w:rPr>
          <w:rFonts w:ascii="Bookman Old Style" w:eastAsia="Times New Roman" w:hAnsi="Bookman Old Style" w:cs="Times New Roman"/>
          <w:color w:val="000000"/>
          <w:sz w:val="20"/>
          <w:szCs w:val="20"/>
          <w:lang w:eastAsia="es-419"/>
        </w:rPr>
        <w:t> - El término empieza a contarse nuevamente desde la respuesta a la petición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PRESCRIPCIÓN » ACCIONES PENSIONALES » ACCIÓN DE RECONOCIMIENTO PENSIONAL » PENSIÓN DE JUBILACIÓN POR RETIRO VOLUNTARIO DE LEY 171 DE 1961</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lastRenderedPageBreak/>
        <w:t>PENSIONES » INDEMNIZACIÓN MORATORIA POR NO PAGO OPORTUNO DE PENSIONES, LEY 10 DE 1972 » PROCEDENCIA</w:t>
      </w:r>
      <w:r w:rsidRPr="00342FE2">
        <w:rPr>
          <w:rFonts w:ascii="Bookman Old Style" w:eastAsia="Times New Roman" w:hAnsi="Bookman Old Style" w:cs="Times New Roman"/>
          <w:color w:val="000000"/>
          <w:sz w:val="20"/>
          <w:szCs w:val="20"/>
          <w:lang w:eastAsia="es-419"/>
        </w:rPr>
        <w:t> - No es de aplicación automática, en cada caso es necesario estudiar si la conducta frente al incumplimiento del pago oportuno estuvo o no asistida de buena fe</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INDEMNIZACIÓN MORATORIA POR NO PAGO OPORTUNO DE PENSIONES, LEY 10 DE 1972 » PROCEDENCIA » ANÁLISIS DE PRUEBAS</w:t>
      </w:r>
      <w:r w:rsidRPr="00342FE2">
        <w:rPr>
          <w:rFonts w:ascii="Bookman Old Style" w:eastAsia="Times New Roman" w:hAnsi="Bookman Old Style" w:cs="Times New Roman"/>
          <w:color w:val="000000"/>
          <w:sz w:val="20"/>
          <w:szCs w:val="20"/>
          <w:lang w:eastAsia="es-419"/>
        </w:rPr>
        <w:t> - Buena fe del empleador para negarse al reconocimiento y pago de la pensión de jubilación por retiro voluntario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PENSIÓN DE JUBILACIÓN POR RETIRO VOLUNTARIO DE LEY 171 DE 1961 » INTERESES MORATORIOS » PROCEDENCIA</w:t>
      </w:r>
      <w:r w:rsidRPr="00342FE2">
        <w:rPr>
          <w:rFonts w:ascii="Bookman Old Style" w:eastAsia="Times New Roman" w:hAnsi="Bookman Old Style" w:cs="Times New Roman"/>
          <w:color w:val="000000"/>
          <w:sz w:val="20"/>
          <w:szCs w:val="20"/>
          <w:lang w:eastAsia="es-419"/>
        </w:rPr>
        <w:t> - No son viables en pensiones distintas a las reguladas integralmente por la Ley 100 de 1993</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PENSIONES » PENSIONES LEGALES » PENSIÓN DE JUBILACIÓN POR RETIRO VOLUNTARIO DE LEY 171 DE 1961 » SUBROGACIÓN POR LA DE VEJEZ A CARGO DEL ISS / PENSIONES » PENSIONES LEGALES » PENSIÓN DE JUBILACIÓN POR RETIRO VOLUNTARIO DE LA LEY 171 DE 1961 » REQUISITOS » RETIRO VOLUNTARIO / PRESCRIPCIÓN » INTERRUPCIÓN POR PRESENTACIÓN DE LA DEMANDA</w:t>
      </w:r>
    </w:p>
    <w:p w:rsidR="00342FE2" w:rsidRPr="00342FE2" w:rsidRDefault="00342FE2" w:rsidP="00342FE2">
      <w:pPr>
        <w:shd w:val="clear" w:color="auto" w:fill="FFFFFF"/>
        <w:spacing w:before="75" w:after="75" w:line="240" w:lineRule="auto"/>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4"/>
          <w:szCs w:val="24"/>
          <w:lang w:eastAsia="es-419"/>
        </w:rPr>
        <w:br w:type="textWrapping" w:clear="all"/>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CLARA CECILIA DUEÑAS QUEVEDO</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59493</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10" w:history="1">
                    <w:r w:rsidRPr="00342FE2">
                      <w:rPr>
                        <w:rFonts w:ascii="Bookman Old Style" w:eastAsia="Times New Roman" w:hAnsi="Bookman Old Style" w:cs="Times New Roman"/>
                        <w:color w:val="6867A7"/>
                        <w:sz w:val="20"/>
                        <w:szCs w:val="20"/>
                        <w:u w:val="single"/>
                        <w:lang w:eastAsia="es-419"/>
                      </w:rPr>
                      <w:t>AL3289-2014</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09/04/2014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DECRETA NULIDAD / RECHAZA DEMANDA ORDINARIA</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PROCEDIMIENTO LABORAL » COMPETENCIA » CONTROVERSIAS CONTRA ORGANIZACIONES INTERNACIONALES</w:t>
      </w:r>
      <w:r w:rsidRPr="00342FE2">
        <w:rPr>
          <w:rFonts w:ascii="Bookman Old Style" w:eastAsia="Times New Roman" w:hAnsi="Bookman Old Style" w:cs="Times New Roman"/>
          <w:color w:val="000000"/>
          <w:sz w:val="20"/>
          <w:szCs w:val="20"/>
          <w:lang w:eastAsia="es-419"/>
        </w:rPr>
        <w:t> - La Organización de las Naciones Unidas ONU y el Programa Mundial de Alimentos PMA están exentos de la jurisdicción de la República de Colombia contra todo procedimiento judicial</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lastRenderedPageBreak/>
        <w:t>PROCEDIMIENTO LABORAL » COMPETENCIA » INMUNIDAD JURISDICCIONAL DE LAS ORGANIZACIONES INTERNACIONALES</w:t>
      </w:r>
      <w:r w:rsidRPr="00342FE2">
        <w:rPr>
          <w:rFonts w:ascii="Bookman Old Style" w:eastAsia="Times New Roman" w:hAnsi="Bookman Old Style" w:cs="Times New Roman"/>
          <w:color w:val="000000"/>
          <w:sz w:val="20"/>
          <w:szCs w:val="20"/>
          <w:lang w:eastAsia="es-419"/>
        </w:rPr>
        <w:t> - Está consagrada en los tratados constitutivos, convenios o acuerdos de sede del organismo respectivo, con el alcance que los miembros decidan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PROCEDIMIENTO LABORAL » COMPETENCIA » INMUNIDAD JURISDICCIONAL DE LAS ORGANIZACIONES INTERNACIONALES</w:t>
      </w:r>
      <w:r w:rsidRPr="00342FE2">
        <w:rPr>
          <w:rFonts w:ascii="Bookman Old Style" w:eastAsia="Times New Roman" w:hAnsi="Bookman Old Style" w:cs="Times New Roman"/>
          <w:color w:val="000000"/>
          <w:sz w:val="20"/>
          <w:szCs w:val="20"/>
          <w:lang w:eastAsia="es-419"/>
        </w:rPr>
        <w:t> - No es absoluta, no puede privar a los particulares afectados del derecho de acceso a la justicia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PROCEDIMIENTO LABORAL » NULIDADES » NULIDAD POR FALTA DE JURISDICCIÓN</w:t>
      </w:r>
      <w:r w:rsidRPr="00342FE2">
        <w:rPr>
          <w:rFonts w:ascii="Bookman Old Style" w:eastAsia="Times New Roman" w:hAnsi="Bookman Old Style" w:cs="Times New Roman"/>
          <w:color w:val="000000"/>
          <w:sz w:val="20"/>
          <w:szCs w:val="20"/>
          <w:lang w:eastAsia="es-419"/>
        </w:rPr>
        <w:t> - Es insubsanable</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PROCEDIMIENTO LABORAL » NULIDADES » NULIDAD POR FALTA DE JURISDICCIÓN</w:t>
      </w:r>
      <w:r w:rsidRPr="00342FE2">
        <w:rPr>
          <w:rFonts w:ascii="Bookman Old Style" w:eastAsia="Times New Roman" w:hAnsi="Bookman Old Style" w:cs="Times New Roman"/>
          <w:color w:val="000000"/>
          <w:sz w:val="20"/>
          <w:szCs w:val="20"/>
          <w:lang w:eastAsia="es-419"/>
        </w:rPr>
        <w:t> - Desconocimiento de la inmunidad jurisdiccional de las organizaciones internacionales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todos los temas</w:t>
      </w:r>
    </w:p>
    <w:p w:rsidR="00342FE2" w:rsidRPr="00342FE2" w:rsidRDefault="00342FE2" w:rsidP="00342FE2">
      <w:pPr>
        <w:shd w:val="clear" w:color="auto" w:fill="FFFFFF"/>
        <w:spacing w:before="75" w:after="75" w:line="240" w:lineRule="auto"/>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4"/>
          <w:szCs w:val="24"/>
          <w:lang w:eastAsia="es-419"/>
        </w:rPr>
        <w:br w:type="textWrapping" w:clear="all"/>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CARLOS ERNESTO MOLINA MONSALVE</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50051</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11" w:history="1">
                    <w:r w:rsidRPr="00342FE2">
                      <w:rPr>
                        <w:rFonts w:ascii="Bookman Old Style" w:eastAsia="Times New Roman" w:hAnsi="Bookman Old Style" w:cs="Times New Roman"/>
                        <w:color w:val="6867A7"/>
                        <w:sz w:val="20"/>
                        <w:szCs w:val="20"/>
                        <w:u w:val="single"/>
                        <w:lang w:eastAsia="es-419"/>
                      </w:rPr>
                      <w:t>SL4403-2014</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02/04/2014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CASA TOTALMENTE / FALLO DE INSTANCIA » CONFIRMA TOTALMENTE</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RECURSO DE CASACIÓN » PROPOSICIÓN JURÍDICA</w:t>
      </w:r>
      <w:r w:rsidRPr="00342FE2">
        <w:rPr>
          <w:rFonts w:ascii="Bookman Old Style" w:eastAsia="Times New Roman" w:hAnsi="Bookman Old Style" w:cs="Times New Roman"/>
          <w:color w:val="000000"/>
          <w:sz w:val="20"/>
          <w:szCs w:val="20"/>
          <w:lang w:eastAsia="es-419"/>
        </w:rPr>
        <w:t> - No requiere de acápite independiente en la demanda, basta con que se haga mención de la norma que se considera transgredida -flexibilización-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lastRenderedPageBreak/>
        <w:t>RECURSO DE CASACIÓN » ALCANCE DE LA IMPUGNACIÓN</w:t>
      </w:r>
      <w:r w:rsidRPr="00342FE2">
        <w:rPr>
          <w:rFonts w:ascii="Bookman Old Style" w:eastAsia="Times New Roman" w:hAnsi="Bookman Old Style" w:cs="Times New Roman"/>
          <w:color w:val="000000"/>
          <w:sz w:val="20"/>
          <w:szCs w:val="20"/>
          <w:lang w:eastAsia="es-419"/>
        </w:rPr>
        <w:t> - Interpretación del querer del recurrente -flexibilización-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RECURSO DE CASACIÓN » VÍA INDIRECTA</w:t>
      </w:r>
      <w:r w:rsidRPr="00342FE2">
        <w:rPr>
          <w:rFonts w:ascii="Bookman Old Style" w:eastAsia="Times New Roman" w:hAnsi="Bookman Old Style" w:cs="Times New Roman"/>
          <w:color w:val="000000"/>
          <w:sz w:val="20"/>
          <w:szCs w:val="20"/>
          <w:lang w:eastAsia="es-419"/>
        </w:rPr>
        <w:t> - La inclusión de argumentos jurídicos como respaldo a los planteamientos netamente fácticos no descalifican la acusación -flexibilización-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RÉGIMEN DE PRIMA MEDIA » PENSIÓN DE SOBREVIVIENTES DE LEY 797 DE 2003 » NORMAS APLICABLES</w:t>
      </w:r>
      <w:r w:rsidRPr="00342FE2">
        <w:rPr>
          <w:rFonts w:ascii="Bookman Old Style" w:eastAsia="Times New Roman" w:hAnsi="Bookman Old Style" w:cs="Times New Roman"/>
          <w:color w:val="000000"/>
          <w:sz w:val="20"/>
          <w:szCs w:val="20"/>
          <w:lang w:eastAsia="es-419"/>
        </w:rPr>
        <w:t> - La normatividad que rige es la vigente al momento del deceso del causante afiliado o pensionado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RÉGIMEN DE PRIMA MEDIA » PENSIÓN DE SOBREVIVIENTES DE LEY 797 DE 2003 » REQUISITOS » TIEMPO DE SERVICIOS O SEMANAS DE COTIZACIÓN » ANÁLISIS DE PRUEBAS</w:t>
      </w:r>
      <w:r w:rsidRPr="00342FE2">
        <w:rPr>
          <w:rFonts w:ascii="Bookman Old Style" w:eastAsia="Times New Roman" w:hAnsi="Bookman Old Style" w:cs="Times New Roman"/>
          <w:color w:val="000000"/>
          <w:sz w:val="20"/>
          <w:szCs w:val="20"/>
          <w:lang w:eastAsia="es-419"/>
        </w:rPr>
        <w:t> - Error de hecho del ad quem al considerar no acreditado dicho requisito al no percatarse del pago anticipado de las cotizaciones en el régimen subsidiado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SISTEMA GENERAL DE PENSIONES » COTIZACIONES O APORTES EN EL RÉGIMEN SUBSIDIADO » PAGO</w:t>
      </w:r>
      <w:r w:rsidRPr="00342FE2">
        <w:rPr>
          <w:rFonts w:ascii="Bookman Old Style" w:eastAsia="Times New Roman" w:hAnsi="Bookman Old Style" w:cs="Times New Roman"/>
          <w:color w:val="000000"/>
          <w:sz w:val="20"/>
          <w:szCs w:val="20"/>
          <w:lang w:eastAsia="es-419"/>
        </w:rPr>
        <w:t> - Se hace de manera anticipada -en un mismo mes se pueden cancelar cotizaciones correspondientes a ciclos venideros-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SISTEMA GENERAL DE PENSIONES » COTIZACIONES O APORTES EN EL RÉGIMEN SUBSIDIADO » PAGO EXREMPORÁNEO</w:t>
      </w:r>
      <w:r w:rsidRPr="00342FE2">
        <w:rPr>
          <w:rFonts w:ascii="Bookman Old Style" w:eastAsia="Times New Roman" w:hAnsi="Bookman Old Style" w:cs="Times New Roman"/>
          <w:color w:val="000000"/>
          <w:sz w:val="20"/>
          <w:szCs w:val="20"/>
          <w:lang w:eastAsia="es-419"/>
        </w:rPr>
        <w:t> - Si la administradora de pensiones, por situaciones administrativas, no hace la devolución de los aportes a quien perdió el subsidio y, por el contrario, los sigue recibiendo sin objeción alguna, los convalida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SISTEMA GENERAL DE PENSIONES » COTIZACIONES O APORTES EN EL RÉGIMEN SUBSIDIADO » MORA EN EL PAGO</w:t>
      </w:r>
      <w:r w:rsidRPr="00342FE2">
        <w:rPr>
          <w:rFonts w:ascii="Bookman Old Style" w:eastAsia="Times New Roman" w:hAnsi="Bookman Old Style" w:cs="Times New Roman"/>
          <w:color w:val="000000"/>
          <w:sz w:val="20"/>
          <w:szCs w:val="20"/>
          <w:lang w:eastAsia="es-419"/>
        </w:rPr>
        <w:t> - Corresponde a las entidades administradoras adelantar la gestiones de cobro cuando el aporte del afiliado sí se realiza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SISTEMA GENERAL DE PENSIONES » COTIZACIONES O APORTES EN EL RÉGIMEN SUBSIDIADO » PAGO</w:t>
      </w:r>
      <w:r w:rsidRPr="00342FE2">
        <w:rPr>
          <w:rFonts w:ascii="Bookman Old Style" w:eastAsia="Times New Roman" w:hAnsi="Bookman Old Style" w:cs="Times New Roman"/>
          <w:color w:val="000000"/>
          <w:sz w:val="20"/>
          <w:szCs w:val="20"/>
          <w:lang w:eastAsia="es-419"/>
        </w:rPr>
        <w:t> - Validez de las cotizaciones pagadas de manera anticipada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PENSIONES » SISTEMA GENERAL DE PENSIONES » COTIZACIONES O APORTES EN EL RÉGIMEN SUBSIDIADO » PAGO</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LUIS GABRIEL MIRANDA BUELVAS</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49460</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lastRenderedPageBreak/>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12" w:history="1">
                    <w:r w:rsidRPr="00342FE2">
                      <w:rPr>
                        <w:rFonts w:ascii="Bookman Old Style" w:eastAsia="Times New Roman" w:hAnsi="Bookman Old Style" w:cs="Times New Roman"/>
                        <w:color w:val="6867A7"/>
                        <w:sz w:val="20"/>
                        <w:szCs w:val="20"/>
                        <w:u w:val="single"/>
                        <w:lang w:eastAsia="es-419"/>
                      </w:rPr>
                      <w:t>SL5472-2014</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26/03/2014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NO CASA</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lastRenderedPageBreak/>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RECURSO DE CASACIÓN » ALCANCE DE LA IMPUGNACIÓN</w:t>
      </w:r>
      <w:r w:rsidRPr="00342FE2">
        <w:rPr>
          <w:rFonts w:ascii="Bookman Old Style" w:eastAsia="Times New Roman" w:hAnsi="Bookman Old Style" w:cs="Times New Roman"/>
          <w:color w:val="000000"/>
          <w:sz w:val="20"/>
          <w:szCs w:val="20"/>
          <w:lang w:eastAsia="es-419"/>
        </w:rPr>
        <w:t> - El error en la fecha de identificación de la sentencia acusada no impide el estudio de fondo del asunto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PROCEDIMIENTO LABORAL » RECLAMACIÓN ADMINISTRATIVA » EFECTOS</w:t>
      </w:r>
      <w:r w:rsidRPr="00342FE2">
        <w:rPr>
          <w:rFonts w:ascii="Bookman Old Style" w:eastAsia="Times New Roman" w:hAnsi="Bookman Old Style" w:cs="Times New Roman"/>
          <w:color w:val="000000"/>
          <w:sz w:val="20"/>
          <w:szCs w:val="20"/>
          <w:lang w:eastAsia="es-419"/>
        </w:rPr>
        <w:t> - Los argumentos jurídicos y fácticos planteados en la solicitud o los invocados por la entidad administradora al denegar el derecho reclamado, no surten los efectos de la cosa juzgada, ni del silencio administrativo positivo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PROCEDIMIENTO LABORAL » RECLAMACIÓN ADMINISTRATIVA » EFECTOS</w:t>
      </w:r>
      <w:r w:rsidRPr="00342FE2">
        <w:rPr>
          <w:rFonts w:ascii="Bookman Old Style" w:eastAsia="Times New Roman" w:hAnsi="Bookman Old Style" w:cs="Times New Roman"/>
          <w:color w:val="000000"/>
          <w:sz w:val="20"/>
          <w:szCs w:val="20"/>
          <w:lang w:eastAsia="es-419"/>
        </w:rPr>
        <w:t> - Si bien debe existir congruencia entre lo solicitado en la reclamación y lo pretendido en la demanda, ello no limita al reclamante, ni a la entidad administradora, para que en el proceso judicial puedan mejorar los argumentos de hecho y de derecho inicialmente invocados en la solicitud o en la respuesta negativa, en su orden, e incluso, puedan aducir nuevos o diferentes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PROCEDIMIENTO LABORAL » RECLAMACIÓN ADMINISTRATIVA » EFECTOS</w:t>
      </w:r>
      <w:r w:rsidRPr="00342FE2">
        <w:rPr>
          <w:rFonts w:ascii="Bookman Old Style" w:eastAsia="Times New Roman" w:hAnsi="Bookman Old Style" w:cs="Times New Roman"/>
          <w:color w:val="000000"/>
          <w:sz w:val="20"/>
          <w:szCs w:val="20"/>
          <w:lang w:eastAsia="es-419"/>
        </w:rPr>
        <w:t> - Produce las consecuencias propias del silencio administrativo negativo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PROCEDIMIENTO LABORAL » DEBERES, PODERES Y RESPONSABILIDAD DEL JUEZ » DEBERES PROBATORIOS</w:t>
      </w:r>
      <w:r w:rsidRPr="00342FE2">
        <w:rPr>
          <w:rFonts w:ascii="Bookman Old Style" w:eastAsia="Times New Roman" w:hAnsi="Bookman Old Style" w:cs="Times New Roman"/>
          <w:color w:val="000000"/>
          <w:sz w:val="20"/>
          <w:szCs w:val="20"/>
          <w:lang w:eastAsia="es-419"/>
        </w:rPr>
        <w:t> - El juez debe verificar el cumplimiento del requisito de convivencia, así no haya sido aducido expresamente por la entidad administradora como fundamento al denegar, en vía administrativa, la pensión de sobrevivientes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PENSIÓN DE SOBREVIVIENTES DE ORIGEN PROFESIONAL, DECRETO 1295 DE 1994 » CONVIVENCIA » ANÁLISIS DE PRUEBAS</w:t>
      </w:r>
      <w:r w:rsidRPr="00342FE2">
        <w:rPr>
          <w:rFonts w:ascii="Bookman Old Style" w:eastAsia="Times New Roman" w:hAnsi="Bookman Old Style" w:cs="Times New Roman"/>
          <w:color w:val="000000"/>
          <w:sz w:val="20"/>
          <w:szCs w:val="20"/>
          <w:lang w:eastAsia="es-419"/>
        </w:rPr>
        <w:t> » Ausencia de error de hecho del ad quem al considerar no acreditada la convivencia con el causante</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PENSIÓN DE SOBREVIVIENTES DE ORIGEN PROFESIONAL, DECRETO 1295 DE 1994 » CONVIVENCIA » ANÁLISIS DE PRUEBAS</w:t>
      </w:r>
      <w:r w:rsidRPr="00342FE2">
        <w:rPr>
          <w:rFonts w:ascii="Bookman Old Style" w:eastAsia="Times New Roman" w:hAnsi="Bookman Old Style" w:cs="Times New Roman"/>
          <w:color w:val="000000"/>
          <w:sz w:val="20"/>
          <w:szCs w:val="20"/>
          <w:lang w:eastAsia="es-419"/>
        </w:rPr>
        <w:t> - El registro civil de nacimiento acredita la condición de padre, pero no la convivencia entre compañeros permanentes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lastRenderedPageBreak/>
        <w:t>NOTA DE RELATORÍA: </w:t>
      </w:r>
      <w:r w:rsidRPr="00342FE2">
        <w:rPr>
          <w:rFonts w:ascii="Bookman Old Style" w:eastAsia="Times New Roman" w:hAnsi="Bookman Old Style" w:cs="Times New Roman"/>
          <w:color w:val="000000"/>
          <w:sz w:val="20"/>
          <w:szCs w:val="20"/>
          <w:lang w:eastAsia="es-419"/>
        </w:rPr>
        <w:t>Esta providencia es relevante en: PROCEDIMIENTO LABORAL » RECLAMACIÓN ADMINISTRATIVA » EFECTOS / PROCESOS LABORALES » DEBERES, PODERES Y RESPONSABILIDAD DEL JUEZ » DEBERES PROBATORIOS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CLARA CECILIA DUEÑAS QUEVEDO</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62867</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13" w:history="1">
                    <w:r w:rsidRPr="00342FE2">
                      <w:rPr>
                        <w:rFonts w:ascii="Bookman Old Style" w:eastAsia="Times New Roman" w:hAnsi="Bookman Old Style" w:cs="Times New Roman"/>
                        <w:color w:val="6867A7"/>
                        <w:sz w:val="20"/>
                        <w:szCs w:val="20"/>
                        <w:u w:val="single"/>
                        <w:lang w:eastAsia="es-419"/>
                      </w:rPr>
                      <w:t>AL2314-2014</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12/03/2014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AVOCA CONOCIMIENTO</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PROCESOS LABORALES » RECURSOS » RECURSO DE ANULACIÓN » TÉRMINO PARA SU INTERPOSICIÓN Y SUSTENTACIÓN</w:t>
      </w:r>
      <w:r w:rsidRPr="00342FE2">
        <w:rPr>
          <w:rFonts w:ascii="Bookman Old Style" w:eastAsia="Times New Roman" w:hAnsi="Bookman Old Style" w:cs="Times New Roman"/>
          <w:color w:val="000000"/>
          <w:sz w:val="20"/>
          <w:szCs w:val="20"/>
          <w:lang w:eastAsia="es-419"/>
        </w:rPr>
        <w:t> - El plazo es de tres días contados a partir de la notificación del laudo, ante el tribunal de arbitramento respectivo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PROCESOS LABORALES » RECURSOS » RECURSO DE ANULACIÓN » TÉRMINO DE TRASLADO</w:t>
      </w:r>
      <w:r w:rsidRPr="00342FE2">
        <w:rPr>
          <w:rFonts w:ascii="Bookman Old Style" w:eastAsia="Times New Roman" w:hAnsi="Bookman Old Style" w:cs="Times New Roman"/>
          <w:color w:val="000000"/>
          <w:sz w:val="20"/>
          <w:szCs w:val="20"/>
          <w:lang w:eastAsia="es-419"/>
        </w:rPr>
        <w:t> - Tres días para que la parte contraria ejerza el derecho constitucional de réplica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todos los temas.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Cambio de criterio jurisprudencial acerca del término para interponer y sustentar el recurso de anulación.</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lastRenderedPageBreak/>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CARLOS ERNESTO MOLINA MONSALVE</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44801</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14" w:history="1">
                    <w:r w:rsidRPr="00342FE2">
                      <w:rPr>
                        <w:rFonts w:ascii="Bookman Old Style" w:eastAsia="Times New Roman" w:hAnsi="Bookman Old Style" w:cs="Times New Roman"/>
                        <w:color w:val="6867A7"/>
                        <w:sz w:val="20"/>
                        <w:szCs w:val="20"/>
                        <w:u w:val="single"/>
                        <w:lang w:eastAsia="es-419"/>
                      </w:rPr>
                      <w:t>SL6200-2014</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12/03/2014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NO CASA</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lastRenderedPageBreak/>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RECURSO DE CASACIÓN » VÍA INDIRECTA » ERROR DE HECHO » PROCEDENCIA</w:t>
      </w:r>
      <w:r w:rsidRPr="00342FE2">
        <w:rPr>
          <w:rFonts w:ascii="Bookman Old Style" w:eastAsia="Times New Roman" w:hAnsi="Bookman Old Style" w:cs="Times New Roman"/>
          <w:color w:val="000000"/>
          <w:sz w:val="20"/>
          <w:szCs w:val="20"/>
          <w:lang w:eastAsia="es-419"/>
        </w:rPr>
        <w:t> - La falta de apreciación o la errónea valoración que configuren yerro fáctico se puede predicar respecto de piezas procesales -demanda, reforma, contestación y escrito de apelación-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 » CONTRATO DE TRABAJO » TERMINACIÓN DEL CONTRATO » TERMINACIÓN SIN JUSTA CAUSA » REINTEGRO POR FUERO CIRCUNSTANCIAL » ANÁLISIS DE PRUEBAS</w:t>
      </w:r>
      <w:r w:rsidRPr="00342FE2">
        <w:rPr>
          <w:rFonts w:ascii="Bookman Old Style" w:eastAsia="Times New Roman" w:hAnsi="Bookman Old Style" w:cs="Times New Roman"/>
          <w:color w:val="000000"/>
          <w:sz w:val="20"/>
          <w:szCs w:val="20"/>
          <w:lang w:eastAsia="es-419"/>
        </w:rPr>
        <w:t> - Ausencia de error de hecho del ad quem al considerar procedente el reintegro porque la intervención y toma de posesión parcial de la Caja de Compensación Familia Campesina Comcaja, respecto del programa de régimen subsidiado, no configuran la existencia de dos personas jurídicas diferentes y, por tanto, la entidad que continúa sigue siendo la misma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 » CONFLICTOS COLECTIVOS » FUERO CIRCUNSTANCIAL » ANÁLISIS DE PRUEBAS</w:t>
      </w:r>
      <w:r w:rsidRPr="00342FE2">
        <w:rPr>
          <w:rFonts w:ascii="Bookman Old Style" w:eastAsia="Times New Roman" w:hAnsi="Bookman Old Style" w:cs="Times New Roman"/>
          <w:color w:val="000000"/>
          <w:sz w:val="20"/>
          <w:szCs w:val="20"/>
          <w:lang w:eastAsia="es-419"/>
        </w:rPr>
        <w:t> - Ausencia de error de hecho del ad quem al considerar la existencia del fuero, pese a que la Superintendencia de Salud ordenó la intervención y toma de posesión parcial de la Caja de Compensación Familia Campesina Comcaja, respecto del programa de régimen subsidiado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 » CONTRATO DE TRABAJO » TERMINACIÓN DEL CONTRATO » TERMINACIÓN SIN JUSTA CAUSA POR SUPRESIÓN DEL CARGO » ANÁLISIS DE PRUEBAS</w:t>
      </w:r>
      <w:r w:rsidRPr="00342FE2">
        <w:rPr>
          <w:rFonts w:ascii="Bookman Old Style" w:eastAsia="Times New Roman" w:hAnsi="Bookman Old Style" w:cs="Times New Roman"/>
          <w:color w:val="000000"/>
          <w:sz w:val="20"/>
          <w:szCs w:val="20"/>
          <w:lang w:eastAsia="es-419"/>
        </w:rPr>
        <w:t> - Ausencia de error de hecho al considerar que la terminación por liquidación del programa de régimen subsidiado de la Caja de Compensación Familiar Campesina Comcaja, no es justa causa para el despido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RECURSO DE CASACIÓN » VÍA INDIRECTA » ERROR DE HECHO » PROCEDENCIA</w:t>
      </w:r>
      <w:r w:rsidRPr="00342FE2">
        <w:rPr>
          <w:rFonts w:ascii="Bookman Old Style" w:eastAsia="Times New Roman" w:hAnsi="Bookman Old Style" w:cs="Times New Roman"/>
          <w:color w:val="000000"/>
          <w:sz w:val="20"/>
          <w:szCs w:val="20"/>
          <w:lang w:eastAsia="es-419"/>
        </w:rPr>
        <w:t> - No se incurre en yerro fáctico respecto a temas, puntos o aspectos que no fueron objeto de pronunciamiento por parte del juez de instancia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RECURSO DE CASACIÓN</w:t>
      </w:r>
      <w:r w:rsidRPr="00342FE2">
        <w:rPr>
          <w:rFonts w:ascii="Bookman Old Style" w:eastAsia="Times New Roman" w:hAnsi="Bookman Old Style" w:cs="Times New Roman"/>
          <w:color w:val="000000"/>
          <w:sz w:val="20"/>
          <w:szCs w:val="20"/>
          <w:lang w:eastAsia="es-419"/>
        </w:rPr>
        <w:t> - Necesidad de atacar los verdaderos argumentos de la sentencia acusada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lastRenderedPageBreak/>
        <w:t>TRABAJADORES DEL SECTOR PRIVADO » CONTRATO DE TRABAJO » TERMINACIÓN DEL CONTRATO » TERMINACIÓN SIN JUSTA CAUSA » REINTEGRO POR FUERO CIRCUNSTANCIAL » PROCEDENCIA</w:t>
      </w:r>
      <w:r w:rsidRPr="00342FE2">
        <w:rPr>
          <w:rFonts w:ascii="Bookman Old Style" w:eastAsia="Times New Roman" w:hAnsi="Bookman Old Style" w:cs="Times New Roman"/>
          <w:color w:val="000000"/>
          <w:sz w:val="20"/>
          <w:szCs w:val="20"/>
          <w:lang w:eastAsia="es-419"/>
        </w:rPr>
        <w:t> - No le es dado al juez examinar la incompatibilidad o inconveniencia de la continuidad del vínculo laboral -el juez no puede modular los efectos de su decisión-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 » CONTRATO DE TRABAJO » TERMINACIÓN DEL CONTRATO » TERMINACIÓN SIN JUSTA CAUSA » REINTEGRO POR FUERO CIRCUNSTANCIAL » PROCEDENCIA</w:t>
      </w:r>
      <w:r w:rsidRPr="00342FE2">
        <w:rPr>
          <w:rFonts w:ascii="Bookman Old Style" w:eastAsia="Times New Roman" w:hAnsi="Bookman Old Style" w:cs="Times New Roman"/>
          <w:color w:val="000000"/>
          <w:sz w:val="20"/>
          <w:szCs w:val="20"/>
          <w:lang w:eastAsia="es-419"/>
        </w:rPr>
        <w:t> - La intervención y liquidación de uno de los programas que hacen parte del objeto social de la empresa no impide la continuidad del vínculo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TRABAJADORES DEL SECTOR PRIVADO » CONTRATO DE TRABAJO » TERMINACIÓN DEL CONTRATO » TERMINACIÓN SIN JUSTA CAUSA » REINTEGRO POR FUERO CIRCUNSTANCIAL » PROCEDENCIA</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JORGE MAURICIO BURGOS RUIZ</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40054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15" w:history="1">
                    <w:r w:rsidRPr="00342FE2">
                      <w:rPr>
                        <w:rFonts w:ascii="Bookman Old Style" w:eastAsia="Times New Roman" w:hAnsi="Bookman Old Style" w:cs="Times New Roman"/>
                        <w:color w:val="6867A7"/>
                        <w:sz w:val="20"/>
                        <w:szCs w:val="20"/>
                        <w:u w:val="single"/>
                        <w:lang w:eastAsia="es-419"/>
                      </w:rPr>
                      <w:t>SL3088-2014</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12/03/2014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CASA TOTALMENTE / FALLO DE INSTANCIA » MODIFICA</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TRABAJADORES DEL SECTOR PRIVADO » CONTRATO DE TRABAJO » TERMINACIÓN DEL CONTRATO » TERMINACIÓN POR JUSTA CAUSA - RECONOCIMIENTO DE PENSIÓN DE JUBILACIÓN O INVALIDEZ</w:t>
      </w:r>
      <w:r w:rsidRPr="00342FE2">
        <w:rPr>
          <w:rFonts w:ascii="Bookman Old Style" w:eastAsia="Times New Roman" w:hAnsi="Bookman Old Style" w:cs="Times New Roman"/>
          <w:color w:val="000000"/>
          <w:sz w:val="20"/>
          <w:szCs w:val="20"/>
          <w:lang w:eastAsia="es-419"/>
        </w:rPr>
        <w:t> » Reseña histórica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 » CONTRATO DE TRABAJO » TERMINACIÓN DEL CONTRATO » TERMINACIÓN POR JUSTA CAUSA » RECONOCIMIENTO DE PENSIÓN DE JUBILACIÓN O INVALIDEZ » NORMAS APLICABLES</w:t>
      </w:r>
      <w:r w:rsidRPr="00342FE2">
        <w:rPr>
          <w:rFonts w:ascii="Bookman Old Style" w:eastAsia="Times New Roman" w:hAnsi="Bookman Old Style" w:cs="Times New Roman"/>
          <w:color w:val="000000"/>
          <w:sz w:val="20"/>
          <w:szCs w:val="20"/>
          <w:lang w:eastAsia="es-419"/>
        </w:rPr>
        <w:t> - El motivo del despido debe interpretarse en concordancia con lo dispuesto sobre el particular en el régimen pensional de vejez y sus modificaciones en el tiempo, es decir, con la regulación pensional vigente a la causación de la pensión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lastRenderedPageBreak/>
        <w:t>TRABAJADORES DEL SECTOR PRIVADO » CONTRATO DE TRABAJO » TERMINACIÓN DEL CONTRATO » TERMINACIÓN POR JUSTA CAUSA » RECONOCIMIENTO DE PENSIÓN DE JUBILACIÓN O INVALIDEZ » NORMAS APLICABLES</w:t>
      </w:r>
      <w:r w:rsidRPr="00342FE2">
        <w:rPr>
          <w:rFonts w:ascii="Bookman Old Style" w:eastAsia="Times New Roman" w:hAnsi="Bookman Old Style" w:cs="Times New Roman"/>
          <w:color w:val="000000"/>
          <w:sz w:val="20"/>
          <w:szCs w:val="20"/>
          <w:lang w:eastAsia="es-419"/>
        </w:rPr>
        <w:t> - La norma complementaria a aplicar, no es la vigente al momento del despido, sino la que está rigiendo para cuando se causa el derecho pensional</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 » CONTRATO DE TRABAJO » TERMINACIÓN DEL CONTRATO » TERMINACIÓN POR JUSTA CAUSA » RECONOCIMIENTO DE PENSIÓN DE JUBILACIÓN O INVALIDEZ » REQUISITOS</w:t>
      </w:r>
      <w:r w:rsidRPr="00342FE2">
        <w:rPr>
          <w:rFonts w:ascii="Bookman Old Style" w:eastAsia="Times New Roman" w:hAnsi="Bookman Old Style" w:cs="Times New Roman"/>
          <w:color w:val="000000"/>
          <w:sz w:val="20"/>
          <w:szCs w:val="20"/>
          <w:lang w:eastAsia="es-419"/>
        </w:rPr>
        <w:t> - Si la pensión motivo del despido es la consagrada en la Ley 33 de 1985, el trabajador tiene el derecho a no ser retirado hasta que cumpla sesenta años de edad</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 » CONTRATO DE TRABAJO » TERMINACIÓN DEL CONTRATO » TERMINACIÓN POR JUSTA CAUSA » RECONOCIMIENTO DE PENSIÓN DE JUBILACIÓN O INVALIDEZ » REQUISITOS</w:t>
      </w:r>
      <w:r w:rsidRPr="00342FE2">
        <w:rPr>
          <w:rFonts w:ascii="Bookman Old Style" w:eastAsia="Times New Roman" w:hAnsi="Bookman Old Style" w:cs="Times New Roman"/>
          <w:color w:val="000000"/>
          <w:sz w:val="20"/>
          <w:szCs w:val="20"/>
          <w:lang w:eastAsia="es-419"/>
        </w:rPr>
        <w:t> - Si la pensión motivo del despido se causa antes de la vigencia de la Ley 100 de 1993, el empleador puede despedir al trabajador, siempre que tenga la seguridad de que éste puede percibir la mesada pensional desde el día siguiente a su desvinculación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 » CONTRATO DE TRABAJO » TERMINACIÓN DEL CONTRATO » TERMINACIÓN POR JUSTA CAUSA » RECONOCIMIENTO DE PENSIÓN DE JUBILACIÓN O INVALIDEZ » REQUISITOS</w:t>
      </w:r>
      <w:r w:rsidRPr="00342FE2">
        <w:rPr>
          <w:rFonts w:ascii="Bookman Old Style" w:eastAsia="Times New Roman" w:hAnsi="Bookman Old Style" w:cs="Times New Roman"/>
          <w:color w:val="000000"/>
          <w:sz w:val="20"/>
          <w:szCs w:val="20"/>
          <w:lang w:eastAsia="es-419"/>
        </w:rPr>
        <w:t> - Si la pensión motivo del despido se causa en vigencia del artículo 33 de la Ley 100 de 1993 original, el empleador no puede despedir al trabajador sin su consentimiento, hasta tanto transcurran cinco años después de reunidos los requisitos, so pena de que el despido sea injusto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 » CONTRATO DE TRABAJO » TERMINACIÓN DEL CONTRATO » TERMINACIÓN POR JUSTA CAUSA » RECONOCIMIENTO DE PENSIÓN DE JUBILACIÓN O INVALIDEZ » REQUISITOS</w:t>
      </w:r>
      <w:r w:rsidRPr="00342FE2">
        <w:rPr>
          <w:rFonts w:ascii="Bookman Old Style" w:eastAsia="Times New Roman" w:hAnsi="Bookman Old Style" w:cs="Times New Roman"/>
          <w:color w:val="000000"/>
          <w:sz w:val="20"/>
          <w:szCs w:val="20"/>
          <w:lang w:eastAsia="es-419"/>
        </w:rPr>
        <w:t> - Si la pensión motivo del despido se causa en vigencia del artículo 9 de la Ley 797 de 2003, el empleador puede despedir al trabajador sin su consentimiento, siempre y cuando no haya interrupción entre el salario y la mesada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INTERPRETACIÓN DE LA LEY</w:t>
      </w:r>
      <w:r w:rsidRPr="00342FE2">
        <w:rPr>
          <w:rFonts w:ascii="Bookman Old Style" w:eastAsia="Times New Roman" w:hAnsi="Bookman Old Style" w:cs="Times New Roman"/>
          <w:color w:val="000000"/>
          <w:sz w:val="20"/>
          <w:szCs w:val="20"/>
          <w:lang w:eastAsia="es-419"/>
        </w:rPr>
        <w:t> - Parágrafo 3 del artículo 33 de la Ley 100 de 1993</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INTERPRETACIÓN DE LA LEY</w:t>
      </w:r>
      <w:r w:rsidRPr="00342FE2">
        <w:rPr>
          <w:rFonts w:ascii="Bookman Old Style" w:eastAsia="Times New Roman" w:hAnsi="Bookman Old Style" w:cs="Times New Roman"/>
          <w:color w:val="000000"/>
          <w:sz w:val="20"/>
          <w:szCs w:val="20"/>
          <w:lang w:eastAsia="es-419"/>
        </w:rPr>
        <w:t> - Parágrafo 3 del artículo 9 de la Ley 797 de 2003</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RECURSO DE CASACIÓN » PROPOSICIÓN JURÍDICA</w:t>
      </w:r>
      <w:r w:rsidRPr="00342FE2">
        <w:rPr>
          <w:rFonts w:ascii="Bookman Old Style" w:eastAsia="Times New Roman" w:hAnsi="Bookman Old Style" w:cs="Times New Roman"/>
          <w:color w:val="000000"/>
          <w:sz w:val="20"/>
          <w:szCs w:val="20"/>
          <w:lang w:eastAsia="es-419"/>
        </w:rPr>
        <w:t> - En caso de sustitución normativa, sin variación del derecho subjetivo contenido en ellas, es viable la acusación de la norma anterior, en prevalencia del derecho sustancial -flexibilización-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PROCESOS LABORALES » PRUEBAS » PRUEBA DE LA CONVENCIÓN COLECTIVA » ANÁLISIS DE PRUEBAS</w:t>
      </w:r>
      <w:r w:rsidRPr="00342FE2">
        <w:rPr>
          <w:rFonts w:ascii="Bookman Old Style" w:eastAsia="Times New Roman" w:hAnsi="Bookman Old Style" w:cs="Times New Roman"/>
          <w:color w:val="000000"/>
          <w:sz w:val="20"/>
          <w:szCs w:val="20"/>
          <w:lang w:eastAsia="es-419"/>
        </w:rPr>
        <w:t> - Error de hecho del ad quem considerar no acreditada la constancia de depósito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lastRenderedPageBreak/>
        <w:t>RECURSO DE CASACIÓN » VÍA INDIRECTA » ERROR DE DERECHO » PROCEDENCIA</w:t>
      </w:r>
      <w:r w:rsidRPr="00342FE2">
        <w:rPr>
          <w:rFonts w:ascii="Bookman Old Style" w:eastAsia="Times New Roman" w:hAnsi="Bookman Old Style" w:cs="Times New Roman"/>
          <w:color w:val="000000"/>
          <w:sz w:val="20"/>
          <w:szCs w:val="20"/>
          <w:lang w:eastAsia="es-419"/>
        </w:rPr>
        <w:t> - No es viable cuando el yerro del ad quem radica en la falta de valoración de la convención colectiva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 » INDEMNIZACIONES » INDEMNIZACIÓN POR DESPIDO SIN JUSTA CAUSA CONVENCIONAL » LIQUIDACIÓN</w:t>
      </w:r>
      <w:r w:rsidRPr="00342FE2">
        <w:rPr>
          <w:rFonts w:ascii="Bookman Old Style" w:eastAsia="Times New Roman" w:hAnsi="Bookman Old Style" w:cs="Times New Roman"/>
          <w:color w:val="000000"/>
          <w:sz w:val="20"/>
          <w:szCs w:val="20"/>
          <w:lang w:eastAsia="es-419"/>
        </w:rPr>
        <w:t> - Según artículo 11 de la convención 1998 suscrita con del Banco Cafetero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 » CONVENCIÓN COLECTIVA » PRÓRROGA AUTOMÁTICA</w:t>
      </w:r>
      <w:r w:rsidRPr="00342FE2">
        <w:rPr>
          <w:rFonts w:ascii="Bookman Old Style" w:eastAsia="Times New Roman" w:hAnsi="Bookman Old Style" w:cs="Times New Roman"/>
          <w:color w:val="000000"/>
          <w:sz w:val="20"/>
          <w:szCs w:val="20"/>
          <w:lang w:eastAsia="es-419"/>
        </w:rPr>
        <w:t> - Se presume</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PROCESOS LABORALES » PRINCIPIOS » PRINCIPIO DE LA CARGA DE LA PRUEBA</w:t>
      </w:r>
      <w:r w:rsidRPr="00342FE2">
        <w:rPr>
          <w:rFonts w:ascii="Bookman Old Style" w:eastAsia="Times New Roman" w:hAnsi="Bookman Old Style" w:cs="Times New Roman"/>
          <w:color w:val="000000"/>
          <w:sz w:val="20"/>
          <w:szCs w:val="20"/>
          <w:lang w:eastAsia="es-419"/>
        </w:rPr>
        <w:t> - Si se pretenden desconocer beneficios consagrados en convenciones anteriores, se deben demostrar los acuerdos que dejan sin aliento dichos derechos -prórroga automática de la convención colectiva-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TRABAJADORES DEL SECTOR PRIVADO » CONTRATO DE TRABAJO » TERMINACIÓN DEL CONTRATO » TERMINACIÓN POR JUSTA CAUSA » RECONOCIMIENTO DE PENSIÓN DE JUBILACIÓN O INVALIDEZ / RECURSO DE CASACIÓN » PROPOSICIÓN JURÍDICA</w:t>
      </w:r>
    </w:p>
    <w:p w:rsidR="00342FE2" w:rsidRPr="00342FE2" w:rsidRDefault="00342FE2" w:rsidP="00342FE2">
      <w:pPr>
        <w:shd w:val="clear" w:color="auto" w:fill="FFFFFF"/>
        <w:spacing w:before="75" w:after="75" w:line="240" w:lineRule="auto"/>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CARLOS ERNESTO MOLINA MONSALVE</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62864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16" w:history="1">
                    <w:r w:rsidRPr="00342FE2">
                      <w:rPr>
                        <w:rFonts w:ascii="Bookman Old Style" w:eastAsia="Times New Roman" w:hAnsi="Bookman Old Style" w:cs="Times New Roman"/>
                        <w:color w:val="6867A7"/>
                        <w:sz w:val="20"/>
                        <w:szCs w:val="20"/>
                        <w:u w:val="single"/>
                        <w:lang w:eastAsia="es-419"/>
                      </w:rPr>
                      <w:t>SL5857-2014</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26/02/2014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CONFIRMA TOTALMENTE</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DERECHO COLECTIVO » CONFLICTOS COLECTIVOS » HUELGA » MODALIDADES</w:t>
      </w:r>
      <w:r w:rsidRPr="00342FE2">
        <w:rPr>
          <w:rFonts w:ascii="Bookman Old Style" w:eastAsia="Times New Roman" w:hAnsi="Bookman Old Style" w:cs="Times New Roman"/>
          <w:color w:val="000000"/>
          <w:sz w:val="20"/>
          <w:szCs w:val="20"/>
          <w:lang w:eastAsia="es-419"/>
        </w:rPr>
        <w:t> - Diferencia entre la huelga declarada en desarrollo de un conflicto colectivo y la decretada por incumplimiento de las obligaciones del empleador</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lastRenderedPageBreak/>
        <w:t>DERECHO COLECTIVO » CONFLICTOS COLECTIVOS » HUELGA » DECLARATORIA Y DESARROLLO DE LA HUELGA EN UN CONFLICTO COLECTIVO</w:t>
      </w:r>
      <w:r w:rsidRPr="00342FE2">
        <w:rPr>
          <w:rFonts w:ascii="Bookman Old Style" w:eastAsia="Times New Roman" w:hAnsi="Bookman Old Style" w:cs="Times New Roman"/>
          <w:color w:val="000000"/>
          <w:sz w:val="20"/>
          <w:szCs w:val="20"/>
          <w:lang w:eastAsia="es-419"/>
        </w:rPr>
        <w:t> - La declaratoria debe realizarse atendiendo los lineamientos señalados en la ley para su iniciación y realización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 » CONFLICTOS COLECTIVOS » HUELGA » DECLARATORIA Y DESARROLLO DE LA HUELGA EN UN CONFLICTO COLECTIVO</w:t>
      </w:r>
      <w:r w:rsidRPr="00342FE2">
        <w:rPr>
          <w:rFonts w:ascii="Bookman Old Style" w:eastAsia="Times New Roman" w:hAnsi="Bookman Old Style" w:cs="Times New Roman"/>
          <w:color w:val="000000"/>
          <w:sz w:val="20"/>
          <w:szCs w:val="20"/>
          <w:lang w:eastAsia="es-419"/>
        </w:rPr>
        <w:t> - La facultad de los trabajadores y de los sindicatos para declararla no es absoluta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 » CONFLICTOS COLECTIVOS » HUELGA » DECLARATORIA Y DESARROLLO DE LA HUELGA POR INCUMPLIMIENTO DE LAS OBLIGACIONES DEL EMPLEADOR</w:t>
      </w:r>
      <w:r w:rsidRPr="00342FE2">
        <w:rPr>
          <w:rFonts w:ascii="Bookman Old Style" w:eastAsia="Times New Roman" w:hAnsi="Bookman Old Style" w:cs="Times New Roman"/>
          <w:color w:val="000000"/>
          <w:sz w:val="20"/>
          <w:szCs w:val="20"/>
          <w:lang w:eastAsia="es-419"/>
        </w:rPr>
        <w:t> - No es cualquier incumplimiento del empleador el que justifica la suspensión colectiva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PROCEDIMIENTO LABORAL » PROCESO ESPECIAL DE CALIFICACIÓN DE LA SUSPENSIÓN O PARO COLECTIVO » PRUEBAS » LIBRE FORMACIÓN DEL CONVENCIMIENTO</w:t>
      </w:r>
      <w:r w:rsidRPr="00342FE2">
        <w:rPr>
          <w:rFonts w:ascii="Bookman Old Style" w:eastAsia="Times New Roman" w:hAnsi="Bookman Old Style" w:cs="Times New Roman"/>
          <w:color w:val="000000"/>
          <w:sz w:val="20"/>
          <w:szCs w:val="20"/>
          <w:lang w:eastAsia="es-419"/>
        </w:rPr>
        <w:t> - Facultad de los jueces para formar racionalmente su convencimiento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PROCESOS LABORALES » PROCESO ESPECIAL DE CALIFICACIÓN DE LA SUSPENSIÓN O PARO COLECTIVO » PRUEBAS » PRUEBA DE LA PARTICIPACIÓN DEL SINDICATO O DE LOS TRABAJADORES</w:t>
      </w:r>
      <w:r w:rsidRPr="00342FE2">
        <w:rPr>
          <w:rFonts w:ascii="Bookman Old Style" w:eastAsia="Times New Roman" w:hAnsi="Bookman Old Style" w:cs="Times New Roman"/>
          <w:color w:val="000000"/>
          <w:sz w:val="20"/>
          <w:szCs w:val="20"/>
          <w:lang w:eastAsia="es-419"/>
        </w:rPr>
        <w:t> - No requiere prueba solemne</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 » CONFLICTOS COLECTIVOS » HUELGA » ILEGALIDAD DE LA SUSPENSIÓN O PARO COLECTIVO » ANÁLISIS DE PRUEBAS</w:t>
      </w:r>
      <w:r w:rsidRPr="00342FE2">
        <w:rPr>
          <w:rFonts w:ascii="Bookman Old Style" w:eastAsia="Times New Roman" w:hAnsi="Bookman Old Style" w:cs="Times New Roman"/>
          <w:color w:val="000000"/>
          <w:sz w:val="20"/>
          <w:szCs w:val="20"/>
          <w:lang w:eastAsia="es-419"/>
        </w:rPr>
        <w:t> - Ausencia de prueba que acredite la realización del cese de actividades y, menos aún, la participación del sindicato, durante unos días específicos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 » CONFLICTOS COLECTIVOS » HUELGA » ILEGALIDAD DE LA SUSPENSIÓN O PARO COLECTIVO » ANÁLISIS DE PRUEBAS</w:t>
      </w:r>
      <w:r w:rsidRPr="00342FE2">
        <w:rPr>
          <w:rFonts w:ascii="Bookman Old Style" w:eastAsia="Times New Roman" w:hAnsi="Bookman Old Style" w:cs="Times New Roman"/>
          <w:color w:val="000000"/>
          <w:sz w:val="20"/>
          <w:szCs w:val="20"/>
          <w:lang w:eastAsia="es-419"/>
        </w:rPr>
        <w:t> - Cese parcial de actividades, con participación activa del sindicato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 » CONFLICTOS COLECTIVOS » HUELGA » ILEGALIDAD DE LA SUSPENSIÓN O PARO COLECTIVO » CAUSALES</w:t>
      </w:r>
      <w:r w:rsidRPr="00342FE2">
        <w:rPr>
          <w:rFonts w:ascii="Bookman Old Style" w:eastAsia="Times New Roman" w:hAnsi="Bookman Old Style" w:cs="Times New Roman"/>
          <w:color w:val="000000"/>
          <w:sz w:val="20"/>
          <w:szCs w:val="20"/>
          <w:lang w:eastAsia="es-419"/>
        </w:rPr>
        <w:t> - Suspensión de actividades en entidades que prestan un servicio público esencial -salud-</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DERECHO COLECTIVO » CONFLICTOS COLECTIVOS » HUELGA » ILEGALIDAD DE LA SUSPENSIÓN O PARO COLECTIVO » CAUSALES » Suspensión de actividades en entidades que prestan un servicio público esencial -salud-</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CARLOS ERNESTO MOLINA MONSALVE</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lastRenderedPageBreak/>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46067</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17" w:history="1">
                    <w:r w:rsidRPr="00342FE2">
                      <w:rPr>
                        <w:rFonts w:ascii="Bookman Old Style" w:eastAsia="Times New Roman" w:hAnsi="Bookman Old Style" w:cs="Times New Roman"/>
                        <w:color w:val="6867A7"/>
                        <w:sz w:val="20"/>
                        <w:szCs w:val="20"/>
                        <w:u w:val="single"/>
                        <w:lang w:eastAsia="es-419"/>
                      </w:rPr>
                      <w:t>SL6181-2014</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12/02/2014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NO CASA</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lastRenderedPageBreak/>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TRABAJADORES DEL SECTOR PRIVADO » SALARIO » FACTORES SALARIALES CONVENCIONALES » PRIMA DE ANTIGUEDAD » ANÁLISIS DE PRUEBAS</w:t>
      </w:r>
      <w:r w:rsidRPr="00342FE2">
        <w:rPr>
          <w:rFonts w:ascii="Bookman Old Style" w:eastAsia="Times New Roman" w:hAnsi="Bookman Old Style" w:cs="Times New Roman"/>
          <w:color w:val="000000"/>
          <w:sz w:val="20"/>
          <w:szCs w:val="20"/>
          <w:lang w:eastAsia="es-419"/>
        </w:rPr>
        <w:t> - Ausencia de error de hecho del ad quem al considerar no causada la prima consagrada en la convención 2003-2004 suscrita con la Empresa de Telecomunicaciones de Cartagena Telecartagena S. A. E. S. P. en Liquidación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 » SALARIO » FACTORES SALARIALES CONVENCIONALES » INTERPRETACIÓN Y APLICACIÓN DE CLÁUSULAS CONVENCIONALES</w:t>
      </w:r>
      <w:r w:rsidRPr="00342FE2">
        <w:rPr>
          <w:rFonts w:ascii="Bookman Old Style" w:eastAsia="Times New Roman" w:hAnsi="Bookman Old Style" w:cs="Times New Roman"/>
          <w:color w:val="000000"/>
          <w:sz w:val="20"/>
          <w:szCs w:val="20"/>
          <w:lang w:eastAsia="es-419"/>
        </w:rPr>
        <w:t> - Artículo 77 de la convención 2003-2004 suscrita con la Empresa de Telecomunicaciones de Cartagena Telecartagena S. A. ESP en Liquidación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RECURSO DE CASACIÓN » VÍA INDIRECTA » ERROR DE HECHO EN LA INTERPRETACIÓN DE NORMAS CONVENCIONALES » PROCEDENCIA</w:t>
      </w:r>
      <w:r w:rsidRPr="00342FE2">
        <w:rPr>
          <w:rFonts w:ascii="Bookman Old Style" w:eastAsia="Times New Roman" w:hAnsi="Bookman Old Style" w:cs="Times New Roman"/>
          <w:color w:val="000000"/>
          <w:sz w:val="20"/>
          <w:szCs w:val="20"/>
          <w:lang w:eastAsia="es-419"/>
        </w:rPr>
        <w:t> - No se presenta cuando la cláusula admite varias interpretaciones razonables y el juez aplica una de ellas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RECURSO DE CASACIÓN » VÍA INDIRECTA » ERROR DE HECHO » PROCEDENCIA</w:t>
      </w:r>
      <w:r w:rsidRPr="00342FE2">
        <w:rPr>
          <w:rFonts w:ascii="Bookman Old Style" w:eastAsia="Times New Roman" w:hAnsi="Bookman Old Style" w:cs="Times New Roman"/>
          <w:color w:val="000000"/>
          <w:sz w:val="20"/>
          <w:szCs w:val="20"/>
          <w:lang w:eastAsia="es-419"/>
        </w:rPr>
        <w:t> - El ejercicio de la facultad de libre formación del convencimiento no constituye yerro fáctico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TRABAJADORES DEL SECTOR PRIVADO » SALARIO » FACTORES SALARIALES CONVENCIONALES » INTERPRETACIÓN Y APLICACIÓN DE CLÁUSULAS CONVENCIONALES » Artículo 77 de la convención 2003-2004 suscrita con la Empresa de Telecomunicaciones de Cartagena Telecartagena S. A. ESP en Liquidación</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ELSY DEL PILAR CUELLO CALDERÓN</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43674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lastRenderedPageBreak/>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18" w:history="1">
                    <w:r w:rsidRPr="00342FE2">
                      <w:rPr>
                        <w:rFonts w:ascii="Bookman Old Style" w:eastAsia="Times New Roman" w:hAnsi="Bookman Old Style" w:cs="Times New Roman"/>
                        <w:color w:val="6867A7"/>
                        <w:sz w:val="20"/>
                        <w:szCs w:val="20"/>
                        <w:u w:val="single"/>
                        <w:lang w:eastAsia="es-419"/>
                      </w:rPr>
                      <w:t>SL995-2014</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05/02/2014</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CASA TOTALMENTE</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lastRenderedPageBreak/>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DERECHO COLECTIVO » CONVENCIÓN COLECTIVA » REVISIÓN</w:t>
      </w:r>
      <w:r w:rsidRPr="00342FE2">
        <w:rPr>
          <w:rFonts w:ascii="Bookman Old Style" w:eastAsia="Times New Roman" w:hAnsi="Bookman Old Style" w:cs="Times New Roman"/>
          <w:color w:val="000000"/>
          <w:sz w:val="20"/>
          <w:szCs w:val="20"/>
          <w:lang w:eastAsia="es-419"/>
        </w:rPr>
        <w:t> - Validez de los convenios temporales en los que se establecen condiciones laborales especiales en virtud a los acuerdos de reestructuración o reactivación empresarial previstos en la Ley 550 de 1999</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 » CONVENCIÓN COLECTIVA » REVISIÓN</w:t>
      </w:r>
      <w:r w:rsidRPr="00342FE2">
        <w:rPr>
          <w:rFonts w:ascii="Bookman Old Style" w:eastAsia="Times New Roman" w:hAnsi="Bookman Old Style" w:cs="Times New Roman"/>
          <w:color w:val="000000"/>
          <w:sz w:val="20"/>
          <w:szCs w:val="20"/>
          <w:lang w:eastAsia="es-419"/>
        </w:rPr>
        <w:t> - La modificación de las convenciones colectivas de trabajo se puede dar de manera ordinaria o extraordinaria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 » SINDICATOS » REPRESENTACIÓN SINDICAL</w:t>
      </w:r>
      <w:r w:rsidRPr="00342FE2">
        <w:rPr>
          <w:rFonts w:ascii="Bookman Old Style" w:eastAsia="Times New Roman" w:hAnsi="Bookman Old Style" w:cs="Times New Roman"/>
          <w:color w:val="000000"/>
          <w:sz w:val="20"/>
          <w:szCs w:val="20"/>
          <w:lang w:eastAsia="es-419"/>
        </w:rPr>
        <w:t> - Celebración de convenios temporales en los que se fijan condiciones laborales especiales en virtud a la reestructuración o reactivación empresarial prevista en la Ley 550 de 1999</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 » SINDICATOS » REPRESENTACIÓN SINDICAL</w:t>
      </w:r>
      <w:r w:rsidRPr="00342FE2">
        <w:rPr>
          <w:rFonts w:ascii="Bookman Old Style" w:eastAsia="Times New Roman" w:hAnsi="Bookman Old Style" w:cs="Times New Roman"/>
          <w:color w:val="000000"/>
          <w:sz w:val="20"/>
          <w:szCs w:val="20"/>
          <w:lang w:eastAsia="es-419"/>
        </w:rPr>
        <w:t> - Los convenios temporales en los que se fijan condiciones laborales especiales en virtud a la reestructuración o reactivación empresarial prevista en la Ley 550 de 1999, se deben celebrar con el sindicato que represente a los trabajadores sindicalizados, estos es, si el convenio se produce en vigencia del artículo 357 del CST, será el sindicato mayoritario; si es en vigencia del Decreto 63 de 2002, en presencia de varios sindicatos, cada uno representa a sus afiliados, salvo que éstos decidan que uno sólo los represente a todos, independientemente de que exista sindicato mayoritario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 » SINDICATOS » REPRESENTACIÓN SINDICAL</w:t>
      </w:r>
      <w:r w:rsidRPr="00342FE2">
        <w:rPr>
          <w:rFonts w:ascii="Bookman Old Style" w:eastAsia="Times New Roman" w:hAnsi="Bookman Old Style" w:cs="Times New Roman"/>
          <w:color w:val="000000"/>
          <w:sz w:val="20"/>
          <w:szCs w:val="20"/>
          <w:lang w:eastAsia="es-419"/>
        </w:rPr>
        <w:t> » Los convenios temporales en los que se establecen condiciones laborales especiales celebrados en virtud de la Ley 550 de 1999, suscritos en vigencia del Decreto 63 de 2002 con un sindicato mayoritario, obligan únicamente a los afiliados a la organización sindical, a menos que ésta obtenga la representación de las otras organizaciones o de los trabajadores no sindicalizados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DERECHO COLECTIVO » SINDICATOS » REPRESENTACIÓN SINDICAL » Los convenios temporales en los que se establecen condiciones laborales especiales celebrados en virtud de la Ley 550 de 1999, suscritos en vigencia del Decreto 63 de 2002 con un sindicato mayoritario, obligan únicamente a los afiliados a la organización sindical, a menos que ésta obtenga la representación de las otras organizaciones o de los trabajadores no sindicalizados</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lastRenderedPageBreak/>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RIGOBERTO ECHEVERRI BUENO</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46648</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19" w:history="1">
                    <w:r w:rsidRPr="00342FE2">
                      <w:rPr>
                        <w:rFonts w:ascii="Bookman Old Style" w:eastAsia="Times New Roman" w:hAnsi="Bookman Old Style" w:cs="Times New Roman"/>
                        <w:color w:val="6867A7"/>
                        <w:sz w:val="20"/>
                        <w:szCs w:val="20"/>
                        <w:u w:val="single"/>
                        <w:lang w:eastAsia="es-419"/>
                      </w:rPr>
                      <w:t>SL843-2013</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04/12/2013</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CASA TOTALMENTE / FALLO DE INSTANCIA » CONFIRMA TOTALMENTE</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Ley 860 de 2003 art. 1 / Ley 100 de 1993 art. 13 lit. i / Ley 797 de 2003 art. 2 / Decreto 569 de 2004 art. 1 / Decreto 1859 de 1995 art. 3 / Decreto 3771 de 2007 art. 15</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PENSIONES » SISTEMA GENERAL DE PENSIONES » TIEMPO DE SERVICIOS O SEMANAS DE COTIZACIÓN » CÓMPUTO DE SEMANAS COTIZADAS EN EL RÉGIMEN SUBSIDIADO</w:t>
      </w:r>
      <w:r w:rsidRPr="00342FE2">
        <w:rPr>
          <w:rFonts w:ascii="Bookman Old Style" w:eastAsia="Times New Roman" w:hAnsi="Bookman Old Style" w:cs="Times New Roman"/>
          <w:color w:val="000000"/>
          <w:sz w:val="20"/>
          <w:szCs w:val="20"/>
          <w:lang w:eastAsia="es-419"/>
        </w:rPr>
        <w:t> - No se pueden desconocer para el reconocimiento de la pensión de invalidez</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w:t>
      </w:r>
      <w:r w:rsidRPr="00342FE2">
        <w:rPr>
          <w:rFonts w:ascii="Bookman Old Style" w:eastAsia="Times New Roman" w:hAnsi="Bookman Old Style" w:cs="Times New Roman"/>
          <w:color w:val="000000"/>
          <w:sz w:val="20"/>
          <w:szCs w:val="20"/>
          <w:lang w:eastAsia="es-419"/>
        </w:rPr>
        <w:t> » </w:t>
      </w:r>
      <w:r w:rsidRPr="00342FE2">
        <w:rPr>
          <w:rFonts w:ascii="Bookman Old Style" w:eastAsia="Times New Roman" w:hAnsi="Bookman Old Style" w:cs="Times New Roman"/>
          <w:b/>
          <w:bCs/>
          <w:color w:val="000000"/>
          <w:sz w:val="20"/>
          <w:szCs w:val="20"/>
          <w:lang w:eastAsia="es-419"/>
        </w:rPr>
        <w:t>PENSIONES LEGALES » RÉGIMEN DE PRIMA MEDIA » PENSIÓN DE INVALIDEZ DE ORIGEN COMÚN, LEY 860 DE 2003 » REQUISITOS » TIEMPO DE SERVICIOS O SEMANAS DE COTIZACIÓN</w:t>
      </w:r>
      <w:r w:rsidRPr="00342FE2">
        <w:rPr>
          <w:rFonts w:ascii="Bookman Old Style" w:eastAsia="Times New Roman" w:hAnsi="Bookman Old Style" w:cs="Times New Roman"/>
          <w:color w:val="000000"/>
          <w:sz w:val="20"/>
          <w:szCs w:val="20"/>
          <w:lang w:eastAsia="es-419"/>
        </w:rPr>
        <w:t> - Para su cómputo se deben tener en cuenta las semanas cotizadas en el régimen subsidiado de pensiones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RÉGIMEN DE PRIMA MEDIA » PENSIÓN DE INVALIDEZ DE ORIGEN COMÚN, LEY 860 DE 2003 » INTERESES MORATORIOS » PROCEDENCIA</w:t>
      </w:r>
      <w:r w:rsidRPr="00342FE2">
        <w:rPr>
          <w:rFonts w:ascii="Bookman Old Style" w:eastAsia="Times New Roman" w:hAnsi="Bookman Old Style" w:cs="Times New Roman"/>
          <w:color w:val="000000"/>
          <w:sz w:val="20"/>
          <w:szCs w:val="20"/>
          <w:lang w:eastAsia="es-419"/>
        </w:rPr>
        <w:t> - No son atendibles los argumentos relacionados con la buena fe de la entidad, debido a su naturaleza resarcitoria y no sancionatoria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todos los temas.</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RIGOBERTO ECHEVERRI BUENO</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lastRenderedPageBreak/>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35865</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20" w:history="1">
                    <w:r w:rsidRPr="00342FE2">
                      <w:rPr>
                        <w:rFonts w:ascii="Bookman Old Style" w:eastAsia="Times New Roman" w:hAnsi="Bookman Old Style" w:cs="Times New Roman"/>
                        <w:color w:val="6867A7"/>
                        <w:sz w:val="20"/>
                        <w:szCs w:val="20"/>
                        <w:u w:val="single"/>
                        <w:lang w:eastAsia="es-419"/>
                      </w:rPr>
                      <w:t>SL845-2013</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04/12/2013</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FALLO DE INSTANCIA » REVOCA PARCIALMENTE</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Ley 797 de 2003 art. 9, 10, 18 / Ley 100 de 1993 art. 9, 1, 18, 141 / Ley 100 de 1993 art. 34, 36, 141, 33 núm. 2</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lastRenderedPageBreak/>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PENSIONES</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SISTEMA GENERAL DE PENSIONES » RÉGIMEN DE TRANSICIÓN DE LE7 797 » APLICACIÓN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PENSIONES LEGALES » PENSIÓN DE JUBILACIÓN DE LEY 33 DE 1985 » REQUISITOS » MONTO O TASA DE REEMPLAZO</w:t>
      </w:r>
      <w:r w:rsidRPr="00342FE2">
        <w:rPr>
          <w:rFonts w:ascii="Bookman Old Style" w:eastAsia="Times New Roman" w:hAnsi="Bookman Old Style" w:cs="Times New Roman"/>
          <w:color w:val="000000"/>
          <w:sz w:val="20"/>
          <w:szCs w:val="20"/>
          <w:lang w:eastAsia="es-419"/>
        </w:rPr>
        <w:t> - Determinación para beneficiarios del régimen de transición previsto en la Ley 797 de 2003</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w:t>
      </w:r>
      <w:r w:rsidRPr="00342FE2">
        <w:rPr>
          <w:rFonts w:ascii="Bookman Old Style" w:eastAsia="Times New Roman" w:hAnsi="Bookman Old Style" w:cs="Times New Roman"/>
          <w:color w:val="000000"/>
          <w:sz w:val="20"/>
          <w:szCs w:val="20"/>
          <w:lang w:eastAsia="es-419"/>
        </w:rPr>
        <w:t> » </w:t>
      </w:r>
      <w:r w:rsidRPr="00342FE2">
        <w:rPr>
          <w:rFonts w:ascii="Bookman Old Style" w:eastAsia="Times New Roman" w:hAnsi="Bookman Old Style" w:cs="Times New Roman"/>
          <w:b/>
          <w:bCs/>
          <w:color w:val="000000"/>
          <w:sz w:val="20"/>
          <w:szCs w:val="20"/>
          <w:lang w:eastAsia="es-419"/>
        </w:rPr>
        <w:t>PENSIONES LEGALES » PENSIÓN DE JUBILACIÓN DE LEY 33 DE 1985 » LIQUIDACIÓN</w:t>
      </w:r>
      <w:r w:rsidRPr="00342FE2">
        <w:rPr>
          <w:rFonts w:ascii="Bookman Old Style" w:eastAsia="Times New Roman" w:hAnsi="Bookman Old Style" w:cs="Times New Roman"/>
          <w:color w:val="000000"/>
          <w:sz w:val="20"/>
          <w:szCs w:val="20"/>
          <w:lang w:eastAsia="es-419"/>
        </w:rPr>
        <w:t> - Beneficiario del régimen de transición de la Ley 797 de 2003</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 » PENSIONES LEGALES » PENSIÓN DE JUBILACIÓN DE LEY 33 DE 1985 » INTERESES MORATORIOS » PROCEDENCIA</w:t>
      </w:r>
      <w:r w:rsidRPr="00342FE2">
        <w:rPr>
          <w:rFonts w:ascii="Bookman Old Style" w:eastAsia="Times New Roman" w:hAnsi="Bookman Old Style" w:cs="Times New Roman"/>
          <w:color w:val="000000"/>
          <w:sz w:val="20"/>
          <w:szCs w:val="20"/>
          <w:lang w:eastAsia="es-419"/>
        </w:rPr>
        <w:t> - No son viables cuando se trata de reajustes o reliquidaciones pensionales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PENSIONES » SISTEMA GENERAL DE PENSIONES » RÉGIMEN DE TRANSICIÓN DE LE7 797 » APLICACIÓN</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CARLOS ERNESTO MOLINA MONSALVE</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41449</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lastRenderedPageBreak/>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21" w:history="1">
                    <w:r w:rsidRPr="00342FE2">
                      <w:rPr>
                        <w:rFonts w:ascii="Bookman Old Style" w:eastAsia="Times New Roman" w:hAnsi="Bookman Old Style" w:cs="Times New Roman"/>
                        <w:color w:val="6867A7"/>
                        <w:sz w:val="20"/>
                        <w:szCs w:val="20"/>
                        <w:u w:val="single"/>
                        <w:lang w:eastAsia="es-419"/>
                      </w:rPr>
                      <w:t>SL850-2013</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04/12/2013</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CASA TOTALMENTE / FALLO DE INSTANCIA » REVOCA TOTALMENTE</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Código de Procedimiento Civil art. 306 / Código Sustantivo del Trabajo art. 67, 145, 69 núm. 3</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lastRenderedPageBreak/>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RECURSO DE CASACIÓN</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ALCANCE DE LA IMPUGNACIÓN </w:t>
      </w:r>
      <w:r w:rsidRPr="00342FE2">
        <w:rPr>
          <w:rFonts w:ascii="Bookman Old Style" w:eastAsia="Times New Roman" w:hAnsi="Bookman Old Style" w:cs="Times New Roman"/>
          <w:color w:val="000000"/>
          <w:sz w:val="20"/>
          <w:szCs w:val="20"/>
          <w:lang w:eastAsia="es-419"/>
        </w:rPr>
        <w:t>- Interpretación del querer del recurrente -flexibilización-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INTERPRETACIÓN DE LA LEY</w:t>
      </w:r>
      <w:r w:rsidRPr="00342FE2">
        <w:rPr>
          <w:rFonts w:ascii="Bookman Old Style" w:eastAsia="Times New Roman" w:hAnsi="Bookman Old Style" w:cs="Times New Roman"/>
          <w:color w:val="000000"/>
          <w:sz w:val="20"/>
          <w:szCs w:val="20"/>
          <w:lang w:eastAsia="es-419"/>
        </w:rPr>
        <w:t> - Artículo 67 del C. 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SUSTITUCIÓN PATRONAL » REQUISITOS</w:t>
      </w:r>
      <w:r w:rsidRPr="00342FE2">
        <w:rPr>
          <w:rFonts w:ascii="Bookman Old Style" w:eastAsia="Times New Roman" w:hAnsi="Bookman Old Style" w:cs="Times New Roman"/>
          <w:color w:val="000000"/>
          <w:sz w:val="20"/>
          <w:szCs w:val="20"/>
          <w:lang w:eastAsia="es-419"/>
        </w:rPr>
        <w:t> - Para su configuración se requiere cambio de patrono, continuidad de la empresa o identidad del establecimiento y continuidad de servicios de los trabajadores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SUSTITUCIÓN PATRONAL » REQUISITOS » ANÁLISIS DE PRUEBAS </w:t>
      </w:r>
      <w:r w:rsidRPr="00342FE2">
        <w:rPr>
          <w:rFonts w:ascii="Bookman Old Style" w:eastAsia="Times New Roman" w:hAnsi="Bookman Old Style" w:cs="Times New Roman"/>
          <w:color w:val="000000"/>
          <w:sz w:val="20"/>
          <w:szCs w:val="20"/>
          <w:lang w:eastAsia="es-419"/>
        </w:rPr>
        <w:t>- Error de hecho del ad quem al considerar no acreditados los presupuestos de la sustitución de patronos entre el Colegio del Prado y el Nuevo Colegio del Prado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SUSTITUCIÓN PATRONAL » REQUISITOS » CONTINUIDAD DE LA EMPRESA </w:t>
      </w:r>
      <w:r w:rsidRPr="00342FE2">
        <w:rPr>
          <w:rFonts w:ascii="Bookman Old Style" w:eastAsia="Times New Roman" w:hAnsi="Bookman Old Style" w:cs="Times New Roman"/>
          <w:color w:val="000000"/>
          <w:sz w:val="20"/>
          <w:szCs w:val="20"/>
          <w:lang w:eastAsia="es-419"/>
        </w:rPr>
        <w:t>- Es necesario que haya continuidad en el giro de los negocios o actividades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PROCESOS LABORALES</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PRUEBAS » PRUEBA DE LA SUSTITUCIÓN PATRONAL</w:t>
      </w:r>
      <w:r w:rsidRPr="00342FE2">
        <w:rPr>
          <w:rFonts w:ascii="Bookman Old Style" w:eastAsia="Times New Roman" w:hAnsi="Bookman Old Style" w:cs="Times New Roman"/>
          <w:color w:val="000000"/>
          <w:sz w:val="20"/>
          <w:szCs w:val="20"/>
          <w:lang w:eastAsia="es-419"/>
        </w:rPr>
        <w:t> - No requiere prueba solemne</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SUSTITUCIÓN PATRONAL » PENSIONES -</w:t>
      </w:r>
      <w:r w:rsidRPr="00342FE2">
        <w:rPr>
          <w:rFonts w:ascii="Bookman Old Style" w:eastAsia="Times New Roman" w:hAnsi="Bookman Old Style" w:cs="Times New Roman"/>
          <w:color w:val="000000"/>
          <w:sz w:val="20"/>
          <w:szCs w:val="20"/>
          <w:lang w:eastAsia="es-419"/>
        </w:rPr>
        <w:t> El reconocimiento y pago de las mesadas pensionales causadas con posterioridad a la sustitución corresponden al nuevo empleador</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TRABAJADORES DEL SECTOR PRIVADO » SUSTITUCIÓN PATRONAL » REQUISITOS</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CARLOS ERNESTO MOLINA MONSALVE</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lastRenderedPageBreak/>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34671</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22" w:history="1">
                    <w:r w:rsidRPr="00342FE2">
                      <w:rPr>
                        <w:rFonts w:ascii="Bookman Old Style" w:eastAsia="Times New Roman" w:hAnsi="Bookman Old Style" w:cs="Times New Roman"/>
                        <w:color w:val="6867A7"/>
                        <w:sz w:val="20"/>
                        <w:szCs w:val="20"/>
                        <w:u w:val="single"/>
                        <w:lang w:eastAsia="es-419"/>
                      </w:rPr>
                      <w:t>SL792-2013</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13/11/2013</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FALLO DE INSTANCIA » REVOCA TOTALMENTE</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Ley 100 de 1993 art. 17, 18 / Ley 4 de 1992 / Decreto 1158 de 1994 art. 1, 23</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lastRenderedPageBreak/>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PENSIONES</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PENSIONES LEGALES » PENSIÓN ESPECIAL DE LOS TRABAJADORES DEL SERVICIO DIPLOMÁTICO Y CONSULAR » INGRESO BASE DE LIQUIDACIÓN » FACTORES SALARIALES</w:t>
      </w:r>
      <w:r w:rsidRPr="00342FE2">
        <w:rPr>
          <w:rFonts w:ascii="Bookman Old Style" w:eastAsia="Times New Roman" w:hAnsi="Bookman Old Style" w:cs="Times New Roman"/>
          <w:color w:val="000000"/>
          <w:sz w:val="20"/>
          <w:szCs w:val="20"/>
          <w:lang w:eastAsia="es-419"/>
        </w:rPr>
        <w:t> - El ingreso base de cotización se determina con el salario mensual señalado en la Ley 4 de 1992 para los servidores públicos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PENSIONES</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PENSIONES LEGALES » PENSIÓN DE SOBREVIVIENTES DE LOS TRABAJADORES DEL SERVICIO DIPLOMÁTICO Y CONSULAR » LIQUIDACIÓN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PRESCRIPCIÓN</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ACCIONES PENSIONALES » ACCIÓN DE RECONOCIMIENTO PENSIONAL » PENSIÓN DE SOBREVIVIENTES</w:t>
      </w:r>
      <w:r w:rsidRPr="00342FE2">
        <w:rPr>
          <w:rFonts w:ascii="Bookman Old Style" w:eastAsia="Times New Roman" w:hAnsi="Bookman Old Style" w:cs="Times New Roman"/>
          <w:color w:val="000000"/>
          <w:sz w:val="20"/>
          <w:szCs w:val="20"/>
          <w:lang w:eastAsia="es-419"/>
        </w:rPr>
        <w:t> - Es imprescriptible</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PRESCRIPCIÓN</w:t>
      </w:r>
      <w:r w:rsidRPr="00342FE2">
        <w:rPr>
          <w:rFonts w:ascii="Bookman Old Style" w:eastAsia="Times New Roman" w:hAnsi="Bookman Old Style" w:cs="Times New Roman"/>
          <w:color w:val="000000"/>
          <w:sz w:val="20"/>
          <w:szCs w:val="20"/>
          <w:lang w:eastAsia="es-419"/>
        </w:rPr>
        <w:t> » </w:t>
      </w:r>
      <w:r w:rsidRPr="00342FE2">
        <w:rPr>
          <w:rFonts w:ascii="Bookman Old Style" w:eastAsia="Times New Roman" w:hAnsi="Bookman Old Style" w:cs="Times New Roman"/>
          <w:b/>
          <w:bCs/>
          <w:color w:val="000000"/>
          <w:sz w:val="20"/>
          <w:szCs w:val="20"/>
          <w:lang w:eastAsia="es-419"/>
        </w:rPr>
        <w:t>ACCIONES PENSIONALES » ACCIÓN DE RECONOCIMIENTO PENSIONAL » TIEMPO DE SERVICIOS O SEMANAS DE COTIZACIÓN </w:t>
      </w:r>
      <w:r w:rsidRPr="00342FE2">
        <w:rPr>
          <w:rFonts w:ascii="Bookman Old Style" w:eastAsia="Times New Roman" w:hAnsi="Bookman Old Style" w:cs="Times New Roman"/>
          <w:color w:val="000000"/>
          <w:sz w:val="20"/>
          <w:szCs w:val="20"/>
          <w:lang w:eastAsia="es-419"/>
        </w:rPr>
        <w:t>- Mientras el derecho pensional está en formación, la prestación está sometida a condición suspensiva, lo que implica que durante dicho lapso no es exigible y, por tanto, las semanas de cotización son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PRESCRIPCIÓN</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ACCIONES PENSIONALES » ACCIÓN DE RELIQUIDACIÓN PENSIONAL » FACTORES SALARIALES PARA DETERMINAR EL INGRESO BASE DE LIQUIDACIÓN</w:t>
      </w:r>
      <w:r w:rsidRPr="00342FE2">
        <w:rPr>
          <w:rFonts w:ascii="Bookman Old Style" w:eastAsia="Times New Roman" w:hAnsi="Bookman Old Style" w:cs="Times New Roman"/>
          <w:color w:val="000000"/>
          <w:sz w:val="20"/>
          <w:szCs w:val="20"/>
          <w:lang w:eastAsia="es-419"/>
        </w:rPr>
        <w:t> - Son prescriptibles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PRESCRIPCIÓN » ACCIONES PENSIONALES » ACCIÓN DE RECONOCIMIENTO PENSIONAL » TIEMPO DE SERVICIOS O SEMANAS DE COTIZACIÓN » Mientras el derecho pensional está en formación, la prestación está sometida a condición suspensiva, lo que implica que durante dicho lapso no es exigible y, por tanto, las semanas de cotización son imprescriptibles</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lastRenderedPageBreak/>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CARLOS ERNESTO MOLINA MONSALVE</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37865</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23" w:history="1">
                    <w:r w:rsidRPr="00342FE2">
                      <w:rPr>
                        <w:rFonts w:ascii="Times New Roman" w:eastAsia="Times New Roman" w:hAnsi="Times New Roman" w:cs="Times New Roman"/>
                        <w:color w:val="6867A7"/>
                        <w:sz w:val="20"/>
                        <w:szCs w:val="20"/>
                        <w:u w:val="single"/>
                        <w:lang w:eastAsia="es-419"/>
                      </w:rPr>
                      <w:t>SL905-2013</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04/11/2013</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FALLO DE INSTANCIA » REVOCA TOTALMENTE</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TRABAJADORES DEL SECTOR PRIVADO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CONTRATO DE TRABAJO » DURACIÓN DEL CONTRATO » EXTREMOS TEMPORALES » ANÁLISIS DE PRUEBAS</w:t>
      </w:r>
      <w:r w:rsidRPr="00342FE2">
        <w:rPr>
          <w:rFonts w:ascii="Bookman Old Style" w:eastAsia="Times New Roman" w:hAnsi="Bookman Old Style" w:cs="Times New Roman"/>
          <w:color w:val="000000"/>
          <w:sz w:val="20"/>
          <w:szCs w:val="20"/>
          <w:lang w:eastAsia="es-419"/>
        </w:rPr>
        <w:t> - Determinación del extremo final estando vigente el contrato para la fecha de presentación de la demanda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CONTRATO DE TRABAJO » DURACIÓN DEL CONTRATO » EXTREMOS TEMPORALES</w:t>
      </w:r>
      <w:r w:rsidRPr="00342FE2">
        <w:rPr>
          <w:rFonts w:ascii="Bookman Old Style" w:eastAsia="Times New Roman" w:hAnsi="Bookman Old Style" w:cs="Times New Roman"/>
          <w:color w:val="000000"/>
          <w:sz w:val="20"/>
          <w:szCs w:val="20"/>
          <w:lang w:eastAsia="es-419"/>
        </w:rPr>
        <w:t> - Si no se conocen con exactitud los extremos de la relación laboral, pero se conoce el mes o el año, para el extremo inicial se debe tener en cuenta el último día del respectivo mes o año, para el extremo final el primer día, según corresponda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todos los temas.</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RIGOBERTO ECHEVERRI BUENO</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57953</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24" w:history="1">
                    <w:r w:rsidRPr="00342FE2">
                      <w:rPr>
                        <w:rFonts w:ascii="Bookman Old Style" w:eastAsia="Times New Roman" w:hAnsi="Bookman Old Style" w:cs="Times New Roman"/>
                        <w:color w:val="6867A7"/>
                        <w:sz w:val="20"/>
                        <w:szCs w:val="20"/>
                        <w:u w:val="single"/>
                        <w:lang w:eastAsia="es-419"/>
                      </w:rPr>
                      <w:t>SL718-2013</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09/10/2013</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HOMOLOGA LAUDO</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lastRenderedPageBreak/>
                    <w:t>FUENTE FORMAL</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Código Sustantivo del Trabajo art. 106, 108 núm. 16</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lastRenderedPageBreak/>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DERECHO COLECTIVO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CONFLICTOS COLECTIVOS » ARBITRAMENTO » COMPETENCIA DEL TRIBUNAL » PERMISOS SINDICALES</w:t>
      </w:r>
      <w:r w:rsidRPr="00342FE2">
        <w:rPr>
          <w:rFonts w:ascii="Bookman Old Style" w:eastAsia="Times New Roman" w:hAnsi="Bookman Old Style" w:cs="Times New Roman"/>
          <w:color w:val="000000"/>
          <w:sz w:val="20"/>
          <w:szCs w:val="20"/>
          <w:lang w:eastAsia="es-419"/>
        </w:rPr>
        <w:t> - Los árbitros están facultados para pronunciarse sobre su otorgamiento, siempre que la decisión consulte criterios de razonabilidad y proporcionalidad</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CONFLICTOS COLECTIVOS » ARBITRAMENTO » PERMISOS SINDICALES </w:t>
      </w:r>
      <w:r w:rsidRPr="00342FE2">
        <w:rPr>
          <w:rFonts w:ascii="Bookman Old Style" w:eastAsia="Times New Roman" w:hAnsi="Bookman Old Style" w:cs="Times New Roman"/>
          <w:color w:val="000000"/>
          <w:sz w:val="20"/>
          <w:szCs w:val="20"/>
          <w:lang w:eastAsia="es-419"/>
        </w:rPr>
        <w:t>- Su otorgamiento no puede afectar el desarrollo normal de las actividades de la empresa, ni pueden tener el carácter de permanentes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CONFLICTOS COLECTIVOS » ARBITRAMENTO » PERMISOS SINDICALES</w:t>
      </w:r>
      <w:r w:rsidRPr="00342FE2">
        <w:rPr>
          <w:rFonts w:ascii="Bookman Old Style" w:eastAsia="Times New Roman" w:hAnsi="Bookman Old Style" w:cs="Times New Roman"/>
          <w:color w:val="000000"/>
          <w:sz w:val="20"/>
          <w:szCs w:val="20"/>
          <w:lang w:eastAsia="es-419"/>
        </w:rPr>
        <w:t> - La concesión de 240 días por año de vigencia del laudo para ser distribuidos en los integrantes de la junta directiva, descarta el carácter de permanentes y atiende criterios de proporcionalidad</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 » CONFLICTOS COLECTIVOS » ARBITRAMENTO » PROCEDIMIENTO PREVIO A SANCIONES Y DESPIDOS</w:t>
      </w:r>
      <w:r w:rsidRPr="00342FE2">
        <w:rPr>
          <w:rFonts w:ascii="Bookman Old Style" w:eastAsia="Times New Roman" w:hAnsi="Bookman Old Style" w:cs="Times New Roman"/>
          <w:color w:val="000000"/>
          <w:sz w:val="20"/>
          <w:szCs w:val="20"/>
          <w:lang w:eastAsia="es-419"/>
        </w:rPr>
        <w:t> - La existencia en el reglamento interno de trabajo de procedimientos para la imposición de sanciones disciplinarias, no despidos, no impide que los árbitros puedan establecer uno en tal sentido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 » CONFLICTOS COLECTIVOS » ARBITRAMENTO » PROCEDIMIENTO PREVIO A SANCIONES Y DESPIDOS</w:t>
      </w:r>
      <w:r w:rsidRPr="00342FE2">
        <w:rPr>
          <w:rFonts w:ascii="Bookman Old Style" w:eastAsia="Times New Roman" w:hAnsi="Bookman Old Style" w:cs="Times New Roman"/>
          <w:color w:val="000000"/>
          <w:sz w:val="20"/>
          <w:szCs w:val="20"/>
          <w:lang w:eastAsia="es-419"/>
        </w:rPr>
        <w:t> - La implementación de trámites disciplinarios, previos a la imposición de sanciones o despidos, con o sin justa causa, es conveniente, tanto para trabajadores como para empleadores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CONFLICTOS COLECTIVOS » ARBITRAMENTO » PERMISOS SINDICALES </w:t>
      </w:r>
      <w:r w:rsidRPr="00342FE2">
        <w:rPr>
          <w:rFonts w:ascii="Bookman Old Style" w:eastAsia="Times New Roman" w:hAnsi="Bookman Old Style" w:cs="Times New Roman"/>
          <w:color w:val="000000"/>
          <w:sz w:val="20"/>
          <w:szCs w:val="20"/>
          <w:lang w:eastAsia="es-419"/>
        </w:rPr>
        <w:t>- Carácter remunerado de los permisos para asistir a cursos, congresos o seminarios sindicales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CONFLICTOS COLECTIVOS » ARBITRAMENTO » PERMISOS SINDICALES</w:t>
      </w:r>
      <w:r w:rsidRPr="00342FE2">
        <w:rPr>
          <w:rFonts w:ascii="Bookman Old Style" w:eastAsia="Times New Roman" w:hAnsi="Bookman Old Style" w:cs="Times New Roman"/>
          <w:color w:val="000000"/>
          <w:sz w:val="20"/>
          <w:szCs w:val="20"/>
          <w:lang w:eastAsia="es-419"/>
        </w:rPr>
        <w:t> - Es una obligación de la empresa justificar su negativa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CONFLICTOS COLECTIVOS » ARBITRAMENTO » PERMISOS SINDICALES</w:t>
      </w:r>
      <w:r w:rsidRPr="00342FE2">
        <w:rPr>
          <w:rFonts w:ascii="Bookman Old Style" w:eastAsia="Times New Roman" w:hAnsi="Bookman Old Style" w:cs="Times New Roman"/>
          <w:color w:val="000000"/>
          <w:sz w:val="20"/>
          <w:szCs w:val="20"/>
          <w:lang w:eastAsia="es-419"/>
        </w:rPr>
        <w:t> - La solicitud para su otorgamiento no requiere de un trámite específico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lastRenderedPageBreak/>
        <w:t>DERECHO COLECTIVO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CONFLICTOS COLECTIVOS » ARBITRAMENTO » PROCEDIMIENTO PREVIO A SANCIONES Y DESPIDOS</w:t>
      </w:r>
      <w:r w:rsidRPr="00342FE2">
        <w:rPr>
          <w:rFonts w:ascii="Bookman Old Style" w:eastAsia="Times New Roman" w:hAnsi="Bookman Old Style" w:cs="Times New Roman"/>
          <w:color w:val="000000"/>
          <w:sz w:val="20"/>
          <w:szCs w:val="20"/>
          <w:lang w:eastAsia="es-419"/>
        </w:rPr>
        <w:t> - La existencia de trámites o procedimientos disciplinarios para la imposición de sanciones o despidos con justa causa, constituye una garantía especial cuyo fin es evitar que el trabajador sea afectado por decisiones precipitadas, desmedidas o inmerecidas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CONFLICTOS COLECTIVOS » ARBITRAMENTO » COMPETENCIA DEL TRIBUNAL » PROCEDIMIENTO PREVIO A SANCIONES Y DESPIDOS -</w:t>
      </w:r>
      <w:r w:rsidRPr="00342FE2">
        <w:rPr>
          <w:rFonts w:ascii="Bookman Old Style" w:eastAsia="Times New Roman" w:hAnsi="Bookman Old Style" w:cs="Times New Roman"/>
          <w:color w:val="000000"/>
          <w:sz w:val="20"/>
          <w:szCs w:val="20"/>
          <w:lang w:eastAsia="es-419"/>
        </w:rPr>
        <w:t> Los árbitros están facultados para establecer procedimientos disciplinarios previos, tanto para la imposición de sanciones disciplinarias como para despidos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 » CONFLICTOS COLECTIVOS » ARBITRAMENTO » PROCEDIMIENTO PREVIO A SANCIONES Y DESPIDOS</w:t>
      </w:r>
      <w:r w:rsidRPr="00342FE2">
        <w:rPr>
          <w:rFonts w:ascii="Bookman Old Style" w:eastAsia="Times New Roman" w:hAnsi="Bookman Old Style" w:cs="Times New Roman"/>
          <w:color w:val="000000"/>
          <w:sz w:val="20"/>
          <w:szCs w:val="20"/>
          <w:lang w:eastAsia="es-419"/>
        </w:rPr>
        <w:t> - La decisión que debe adoptarse respecto del proceso disciplinario es del resorte exclusivo del empleador</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CONFLICTOS COLECTIVOS » ARBITRAMENTO » PROCEDIMIENTO PREVIO A SANCIONES Y DESPIDOS</w:t>
      </w:r>
      <w:r w:rsidRPr="00342FE2">
        <w:rPr>
          <w:rFonts w:ascii="Bookman Old Style" w:eastAsia="Times New Roman" w:hAnsi="Bookman Old Style" w:cs="Times New Roman"/>
          <w:color w:val="000000"/>
          <w:sz w:val="20"/>
          <w:szCs w:val="20"/>
          <w:lang w:eastAsia="es-419"/>
        </w:rPr>
        <w:t> - Decisión final para imponer sanciones y despidos en caso de empate del comité laboral</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CONFLICTOS COLECTIVOS » ARBITRAMENTO » SALARIOS » INCREMENTOS O REAJUSTES SALARIALES » EFECTO RETROSPECTIVO</w:t>
      </w:r>
      <w:r w:rsidRPr="00342FE2">
        <w:rPr>
          <w:rFonts w:ascii="Bookman Old Style" w:eastAsia="Times New Roman" w:hAnsi="Bookman Old Style" w:cs="Times New Roman"/>
          <w:color w:val="000000"/>
          <w:sz w:val="20"/>
          <w:szCs w:val="20"/>
          <w:lang w:eastAsia="es-419"/>
        </w:rPr>
        <w:t> - Dar tratamiento distinto a los incrementos de los trabajadores que devengan salario ordinario que a los de salario integral, no es inequitativo</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PROCESOS LABORALES</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RECURSOS » RECURSO DE ANULACIÓN » COMPETENCIA DE LA CORTE</w:t>
      </w:r>
      <w:r w:rsidRPr="00342FE2">
        <w:rPr>
          <w:rFonts w:ascii="Bookman Old Style" w:eastAsia="Times New Roman" w:hAnsi="Bookman Old Style" w:cs="Times New Roman"/>
          <w:color w:val="000000"/>
          <w:sz w:val="20"/>
          <w:szCs w:val="20"/>
          <w:lang w:eastAsia="es-419"/>
        </w:rPr>
        <w:t> - No es posible anular disposiciones del laudo cuando los árbitros niegan la inclusión de temas por considerar que están regulados en la Constitución o la Ley</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CONFLICTOS COLECTIVOS » DERECHO DE NEGOCIACIÓN COLECTIVA</w:t>
      </w:r>
      <w:r w:rsidRPr="00342FE2">
        <w:rPr>
          <w:rFonts w:ascii="Bookman Old Style" w:eastAsia="Times New Roman" w:hAnsi="Bookman Old Style" w:cs="Times New Roman"/>
          <w:color w:val="000000"/>
          <w:sz w:val="20"/>
          <w:szCs w:val="20"/>
          <w:lang w:eastAsia="es-419"/>
        </w:rPr>
        <w:t> - Carácter irrenunciable -nada impide que trabajadores que renunciaron a una convención colectiva, posteriormente regresen a la organización sindical o ingresen a una distinta y promuevan un conflicto para obtener beneficios iguales, semejantes o mejores a los consagrados en el acuerdo colectivo al que declinaron-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SINDICATOS » DERECHO DE ASOCIACIÓN SINDICAL </w:t>
      </w:r>
      <w:r w:rsidRPr="00342FE2">
        <w:rPr>
          <w:rFonts w:ascii="Bookman Old Style" w:eastAsia="Times New Roman" w:hAnsi="Bookman Old Style" w:cs="Times New Roman"/>
          <w:color w:val="000000"/>
          <w:sz w:val="20"/>
          <w:szCs w:val="20"/>
          <w:lang w:eastAsia="es-419"/>
        </w:rPr>
        <w:t>- Carácter irrenunciable</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DERECHO COLECTIVO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CONFLICTOS COLECTIVOS » ARBITRAMENTO » INDEMNIZACIÓN POR TERMINACIÓN DEL CONTRATO SIN JUSTA CAUSA</w:t>
      </w:r>
      <w:r w:rsidRPr="00342FE2">
        <w:rPr>
          <w:rFonts w:ascii="Bookman Old Style" w:eastAsia="Times New Roman" w:hAnsi="Bookman Old Style" w:cs="Times New Roman"/>
          <w:color w:val="000000"/>
          <w:sz w:val="20"/>
          <w:szCs w:val="20"/>
          <w:lang w:eastAsia="es-419"/>
        </w:rPr>
        <w:t> - La renuncia a una convención colectiva, no impide que posteriormente los trabajadores que devengan salario integral, en ejercicio de los derechos de asociación y negociación colectiva, puedan pretender una indemnización igual, semejante o incluso igual, a la consagrada en el acuerdo colectivo al que declinaron</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PROCESOS LABORALES</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RECURSOS » RECURSO DE ANULACIÓN » COMPETENCIA DE LA CORTE</w:t>
      </w:r>
      <w:r w:rsidRPr="00342FE2">
        <w:rPr>
          <w:rFonts w:ascii="Bookman Old Style" w:eastAsia="Times New Roman" w:hAnsi="Bookman Old Style" w:cs="Times New Roman"/>
          <w:color w:val="000000"/>
          <w:sz w:val="20"/>
          <w:szCs w:val="20"/>
          <w:lang w:eastAsia="es-419"/>
        </w:rPr>
        <w:t> - No es posible anular disposiciones del laudo cuando la decisión de los árbitros es totalmente negativa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lastRenderedPageBreak/>
        <w:t>DERECHO COLECTIVO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CONFLICTOS COLECTIVOS » ARBITRAMENTO » COMPETENCIA DEL TRIBUNAL » PROMOCIÓN EN EL EMPLEO Y ASCENSOS</w:t>
      </w:r>
      <w:r w:rsidRPr="00342FE2">
        <w:rPr>
          <w:rFonts w:ascii="Bookman Old Style" w:eastAsia="Times New Roman" w:hAnsi="Bookman Old Style" w:cs="Times New Roman"/>
          <w:color w:val="000000"/>
          <w:sz w:val="20"/>
          <w:szCs w:val="20"/>
          <w:lang w:eastAsia="es-419"/>
        </w:rPr>
        <w:t> - Los árbitros no están facultados para pronunciarse acerca de la implementación de metodología que permita los ascensos por tratarse de una potestad exclusiva del empleador</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DERECHO COLECTIVO » CONFLICTOS COLECTIVOS » ARBITRAMENTO » PROCEDIMIENTO PREVIO A SANCIONES Y DESPIDOS » DERECHO COLECTIVO » CONFLICTOS COLECTIVOS » ARBITRAMENTO » PERMISOS SINDICALES » Es una obligación de la empresa justificar su negativa » DERECHO COLECTIVO » CONFLICTOS COLECTIVOS » DERECHO DE NEGOCIACIÓN COLECTIVA » Carácter irrenunciable -nada impide que trabajadores que renunciaron a una convención colectiva, posteriormente regresen a la organización sindical o ingresen a una distinta y promuevan un conflicto para obtener beneficios iguales, semejantes o mejores a los consagrados en el acuerdo colectivo al que declinaron- PROCESOS LABORALES » RECURSOS » RECURSO DE ANULACIÓN » COMPETENCIA DE LA CORTE » No es posible anular disposiciones del laudo cuando la decisión de los árbitros es totalmente negativa</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342FE2" w:rsidRPr="00342FE2" w:rsidTr="00342F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2FE2" w:rsidRPr="00342FE2" w:rsidRDefault="00342FE2" w:rsidP="00342FE2">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RIGOBERTO ECHEVERRI BUENO</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40911</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hyperlink r:id="rId25" w:history="1">
                    <w:r w:rsidRPr="00342FE2">
                      <w:rPr>
                        <w:rFonts w:ascii="Bookman Old Style" w:eastAsia="Times New Roman" w:hAnsi="Bookman Old Style" w:cs="Times New Roman"/>
                        <w:color w:val="6867A7"/>
                        <w:sz w:val="20"/>
                        <w:szCs w:val="20"/>
                        <w:u w:val="single"/>
                        <w:lang w:eastAsia="es-419"/>
                      </w:rPr>
                      <w:t>SL880-2013</w:t>
                    </w:r>
                  </w:hyperlink>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11/09/2013</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CASA TOTALMENTE / FALLO DE INSTANCIA » REVOCA TOTALMENTE</w:t>
                  </w:r>
                </w:p>
              </w:tc>
            </w:tr>
            <w:tr w:rsidR="00342FE2" w:rsidRPr="00342FE2">
              <w:trPr>
                <w:tblCellSpacing w:w="15" w:type="dxa"/>
              </w:trPr>
              <w:tc>
                <w:tcPr>
                  <w:tcW w:w="3750"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342FE2" w:rsidRPr="00342FE2" w:rsidRDefault="00342FE2" w:rsidP="00342FE2">
                  <w:pPr>
                    <w:spacing w:before="75" w:after="75" w:line="240" w:lineRule="auto"/>
                    <w:jc w:val="right"/>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342FE2" w:rsidRPr="00342FE2" w:rsidRDefault="00342FE2" w:rsidP="00342FE2">
                  <w:pPr>
                    <w:spacing w:before="75" w:after="75" w:line="240" w:lineRule="auto"/>
                    <w:jc w:val="both"/>
                    <w:rPr>
                      <w:rFonts w:ascii="Times New Roman" w:eastAsia="Times New Roman" w:hAnsi="Times New Roman" w:cs="Times New Roman"/>
                      <w:sz w:val="20"/>
                      <w:szCs w:val="20"/>
                      <w:lang w:eastAsia="es-419"/>
                    </w:rPr>
                  </w:pPr>
                  <w:r w:rsidRPr="00342FE2">
                    <w:rPr>
                      <w:rFonts w:ascii="Bookman Old Style" w:eastAsia="Times New Roman" w:hAnsi="Bookman Old Style" w:cs="Times New Roman"/>
                      <w:sz w:val="20"/>
                      <w:szCs w:val="20"/>
                      <w:lang w:eastAsia="es-419"/>
                    </w:rPr>
                    <w:t>Código Civil art. 1653, 1655 / Código Sustantivo del Trabajo art. 19, 65 / Ley 789 de 2002 art. 29</w:t>
                  </w:r>
                </w:p>
              </w:tc>
            </w:tr>
          </w:tbl>
          <w:p w:rsidR="00342FE2" w:rsidRPr="00342FE2" w:rsidRDefault="00342FE2" w:rsidP="00342FE2">
            <w:pPr>
              <w:spacing w:after="0" w:line="240" w:lineRule="auto"/>
              <w:rPr>
                <w:rFonts w:ascii="Verdana" w:eastAsia="Times New Roman" w:hAnsi="Verdana" w:cs="Times New Roman"/>
                <w:color w:val="000000"/>
                <w:sz w:val="20"/>
                <w:szCs w:val="20"/>
                <w:lang w:eastAsia="es-419"/>
              </w:rPr>
            </w:pPr>
          </w:p>
        </w:tc>
      </w:tr>
    </w:tbl>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color w:val="000000"/>
          <w:sz w:val="20"/>
          <w:szCs w:val="20"/>
          <w:lang w:eastAsia="es-419"/>
        </w:rPr>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TEMA: </w:t>
      </w:r>
      <w:r w:rsidRPr="00342FE2">
        <w:rPr>
          <w:rFonts w:ascii="Bookman Old Style" w:eastAsia="Times New Roman" w:hAnsi="Bookman Old Style" w:cs="Times New Roman"/>
          <w:b/>
          <w:bCs/>
          <w:color w:val="000000"/>
          <w:sz w:val="20"/>
          <w:szCs w:val="20"/>
          <w:lang w:eastAsia="es-419"/>
        </w:rPr>
        <w:t>TRABAJADORES DEL SECTOR PRIVADO » CRÉDITOS O ACREENCIAS LABORALES » PAGO » IMPUTACIÓN DE PAGOS</w:t>
      </w:r>
      <w:r w:rsidRPr="00342FE2">
        <w:rPr>
          <w:rFonts w:ascii="Bookman Old Style" w:eastAsia="Times New Roman" w:hAnsi="Bookman Old Style" w:cs="Times New Roman"/>
          <w:color w:val="000000"/>
          <w:sz w:val="20"/>
          <w:szCs w:val="20"/>
          <w:lang w:eastAsia="es-419"/>
        </w:rPr>
        <w:t> - Como en la legislación laboral no existe norma que regule la materia, por extensión analógica, debe acudirse a las reglas establecidas en el Código Civil -no corresponde al juez-</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CRÉDITOS O ACREENCIAS LABORALES » PAGO » IMPUTACIÓN DE PAGOS</w:t>
      </w:r>
      <w:r w:rsidRPr="00342FE2">
        <w:rPr>
          <w:rFonts w:ascii="Bookman Old Style" w:eastAsia="Times New Roman" w:hAnsi="Bookman Old Style" w:cs="Times New Roman"/>
          <w:color w:val="000000"/>
          <w:sz w:val="20"/>
          <w:szCs w:val="20"/>
          <w:lang w:eastAsia="es-419"/>
        </w:rPr>
        <w:t> - Si las partes globalizan en una sola suma los distintos conceptos adeudados por el empleador y establecen varias cuotas para su cancelación, la imputación de los abonos debe hacerse a todos ellos por igual, esto es, a prorrata</w:t>
      </w:r>
    </w:p>
    <w:p w:rsidR="00342FE2" w:rsidRPr="00342FE2" w:rsidRDefault="00342FE2" w:rsidP="00342FE2">
      <w:pPr>
        <w:shd w:val="clear" w:color="auto" w:fill="FFFFFF"/>
        <w:spacing w:before="75" w:after="75"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lastRenderedPageBreak/>
        <w:t>TRABAJADORES DEL SECTOR PRIVADO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CRÉDITOS O ACREENCIAS LABORALES » PAGO » ANÁLISIS DE PRUEBAS</w:t>
      </w:r>
      <w:r w:rsidRPr="00342FE2">
        <w:rPr>
          <w:rFonts w:ascii="Bookman Old Style" w:eastAsia="Times New Roman" w:hAnsi="Bookman Old Style" w:cs="Times New Roman"/>
          <w:color w:val="000000"/>
          <w:sz w:val="20"/>
          <w:szCs w:val="20"/>
          <w:lang w:eastAsia="es-419"/>
        </w:rPr>
        <w:t> - Error de hecho del ad quem al considerar que la fijación de unos nuevos plazos o condiciones para cancelar el saldo insoluto de las obligaciones conciliadas, dejaba sin sustento la indemnización moratoria por no pago de salarios y prestaciones</w:t>
      </w:r>
    </w:p>
    <w:p w:rsidR="00342FE2" w:rsidRPr="00342FE2" w:rsidRDefault="00342FE2" w:rsidP="00342FE2">
      <w:pPr>
        <w:shd w:val="clear" w:color="auto" w:fill="FFFFFF"/>
        <w:spacing w:before="75" w:after="75"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 </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INDEMNIZACIONES » INDEMNIZACIÓN MORATORIA POR NO PAGO DE SALARIOS Y PRESTACIONES » PROCEDENCIA</w:t>
      </w:r>
      <w:r w:rsidRPr="00342FE2">
        <w:rPr>
          <w:rFonts w:ascii="Bookman Old Style" w:eastAsia="Times New Roman" w:hAnsi="Bookman Old Style" w:cs="Times New Roman"/>
          <w:color w:val="000000"/>
          <w:sz w:val="20"/>
          <w:szCs w:val="20"/>
          <w:lang w:eastAsia="es-419"/>
        </w:rPr>
        <w:t> - La mala situación económica, la iliquidez o la insolvencia de la empresa no son suficientes para acreditar la buena fe del empleador, máxime cuando las obligaciones fueron objeto de conciliación, para lo cual han debido preverse los recursos necesarios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INDEMNIZACIONES » INDEMNIZACIÓN MORATORIA POR NO PAGO DE SALARIOS y PRESTACIONES » LIQUIDACIÓN </w:t>
      </w:r>
      <w:r w:rsidRPr="00342FE2">
        <w:rPr>
          <w:rFonts w:ascii="Bookman Old Style" w:eastAsia="Times New Roman" w:hAnsi="Bookman Old Style" w:cs="Times New Roman"/>
          <w:color w:val="000000"/>
          <w:sz w:val="20"/>
          <w:szCs w:val="20"/>
          <w:lang w:eastAsia="es-419"/>
        </w:rPr>
        <w:t>- Si la reclamación se hace dentro de los veinticuatro meses siguientes a la finalización del contrato, corresponde un día de salario por cada día de mora hasta el mes veinticinco, en el que comienzan a contabilizarse los intereses moratorios; pero si el requerimiento se hace después de transcurrido dicho lapso, sólo es posible el reconocimiento de éstos</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000000"/>
          <w:sz w:val="20"/>
          <w:szCs w:val="20"/>
          <w:lang w:eastAsia="es-419"/>
        </w:rPr>
        <w:t>TRABAJADORES DEL SECTOR PRIVADO</w:t>
      </w:r>
      <w:r w:rsidRPr="00342FE2">
        <w:rPr>
          <w:rFonts w:ascii="Bookman Old Style" w:eastAsia="Times New Roman" w:hAnsi="Bookman Old Style" w:cs="Times New Roman"/>
          <w:color w:val="000000"/>
          <w:sz w:val="20"/>
          <w:szCs w:val="20"/>
          <w:lang w:eastAsia="es-419"/>
        </w:rPr>
        <w:t> </w:t>
      </w:r>
      <w:r w:rsidRPr="00342FE2">
        <w:rPr>
          <w:rFonts w:ascii="Bookman Old Style" w:eastAsia="Times New Roman" w:hAnsi="Bookman Old Style" w:cs="Times New Roman"/>
          <w:b/>
          <w:bCs/>
          <w:color w:val="000000"/>
          <w:sz w:val="20"/>
          <w:szCs w:val="20"/>
          <w:lang w:eastAsia="es-419"/>
        </w:rPr>
        <w:t>» INDEMNIZACIONES » INDEMNIZACIÓN MORATORIA POR NO PAGO DE SALARIOS y PRESTACIONES » LIQUIDACIÓN</w:t>
      </w:r>
      <w:r w:rsidRPr="00342FE2">
        <w:rPr>
          <w:rFonts w:ascii="Bookman Old Style" w:eastAsia="Times New Roman" w:hAnsi="Bookman Old Style" w:cs="Times New Roman"/>
          <w:color w:val="000000"/>
          <w:sz w:val="20"/>
          <w:szCs w:val="20"/>
          <w:lang w:eastAsia="es-419"/>
        </w:rPr>
        <w:t> - Determinación del monto que corresponde a salarios y prestaciones sobre los cuales procede la imposición de la sanción, cuando se han realizado abonos en los que se incluyen créditos o acreencias que no ostentan tal naturaleza</w:t>
      </w:r>
    </w:p>
    <w:p w:rsidR="00342FE2" w:rsidRPr="00342FE2" w:rsidRDefault="00342FE2" w:rsidP="00342FE2">
      <w:pPr>
        <w:shd w:val="clear" w:color="auto" w:fill="FFFFFF"/>
        <w:spacing w:before="75" w:after="270" w:line="240" w:lineRule="auto"/>
        <w:jc w:val="both"/>
        <w:rPr>
          <w:rFonts w:ascii="Verdana" w:eastAsia="Times New Roman" w:hAnsi="Verdana" w:cs="Times New Roman"/>
          <w:color w:val="000000"/>
          <w:sz w:val="20"/>
          <w:szCs w:val="20"/>
          <w:lang w:eastAsia="es-419"/>
        </w:rPr>
      </w:pPr>
      <w:r w:rsidRPr="00342FE2">
        <w:rPr>
          <w:rFonts w:ascii="Bookman Old Style" w:eastAsia="Times New Roman" w:hAnsi="Bookman Old Style" w:cs="Times New Roman"/>
          <w:b/>
          <w:bCs/>
          <w:color w:val="7D3B05"/>
          <w:sz w:val="20"/>
          <w:szCs w:val="20"/>
          <w:lang w:eastAsia="es-419"/>
        </w:rPr>
        <w:t>NOTA DE RELATORÍA: </w:t>
      </w:r>
      <w:r w:rsidRPr="00342FE2">
        <w:rPr>
          <w:rFonts w:ascii="Bookman Old Style" w:eastAsia="Times New Roman" w:hAnsi="Bookman Old Style" w:cs="Times New Roman"/>
          <w:color w:val="000000"/>
          <w:sz w:val="20"/>
          <w:szCs w:val="20"/>
          <w:lang w:eastAsia="es-419"/>
        </w:rPr>
        <w:t>Esta providencia es relevante en todos los temas</w:t>
      </w:r>
    </w:p>
    <w:p w:rsidR="009057BB" w:rsidRDefault="00342FE2"/>
    <w:sectPr w:rsidR="009057BB" w:rsidSect="00194B3B">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B5"/>
    <w:rsid w:val="00194B3B"/>
    <w:rsid w:val="001F5BB9"/>
    <w:rsid w:val="002A2FCD"/>
    <w:rsid w:val="00342FE2"/>
    <w:rsid w:val="00AA39B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1C9C3-397A-42BD-A737-32DC54FC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342FE2"/>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styleId="NormalWeb">
    <w:name w:val="Normal (Web)"/>
    <w:basedOn w:val="Normal"/>
    <w:uiPriority w:val="99"/>
    <w:semiHidden/>
    <w:unhideWhenUsed/>
    <w:rsid w:val="00342FE2"/>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customStyle="1" w:styleId="apple-converted-space">
    <w:name w:val="apple-converted-space"/>
    <w:basedOn w:val="Fuentedeprrafopredeter"/>
    <w:rsid w:val="00342FE2"/>
  </w:style>
  <w:style w:type="character" w:styleId="Hipervnculo">
    <w:name w:val="Hyperlink"/>
    <w:basedOn w:val="Fuentedeprrafopredeter"/>
    <w:uiPriority w:val="99"/>
    <w:semiHidden/>
    <w:unhideWhenUsed/>
    <w:rsid w:val="00342FE2"/>
    <w:rPr>
      <w:color w:val="0000FF"/>
      <w:u w:val="single"/>
    </w:rPr>
  </w:style>
  <w:style w:type="character" w:styleId="Hipervnculovisitado">
    <w:name w:val="FollowedHyperlink"/>
    <w:basedOn w:val="Fuentedeprrafopredeter"/>
    <w:uiPriority w:val="99"/>
    <w:semiHidden/>
    <w:unhideWhenUsed/>
    <w:rsid w:val="00342F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4175">
      <w:bodyDiv w:val="1"/>
      <w:marLeft w:val="0"/>
      <w:marRight w:val="0"/>
      <w:marTop w:val="0"/>
      <w:marBottom w:val="0"/>
      <w:divBdr>
        <w:top w:val="none" w:sz="0" w:space="0" w:color="auto"/>
        <w:left w:val="none" w:sz="0" w:space="0" w:color="auto"/>
        <w:bottom w:val="none" w:sz="0" w:space="0" w:color="auto"/>
        <w:right w:val="none" w:sz="0" w:space="0" w:color="auto"/>
      </w:divBdr>
    </w:div>
    <w:div w:id="1493058541">
      <w:bodyDiv w:val="1"/>
      <w:marLeft w:val="0"/>
      <w:marRight w:val="0"/>
      <w:marTop w:val="0"/>
      <w:marBottom w:val="0"/>
      <w:divBdr>
        <w:top w:val="none" w:sz="0" w:space="0" w:color="auto"/>
        <w:left w:val="none" w:sz="0" w:space="0" w:color="auto"/>
        <w:bottom w:val="none" w:sz="0" w:space="0" w:color="auto"/>
        <w:right w:val="none" w:sz="0" w:space="0" w:color="auto"/>
      </w:divBdr>
    </w:div>
    <w:div w:id="20994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rabajo.gov.co/component/docman/doc_download/2139-sl5863-2014.html" TargetMode="External"/><Relationship Id="rId13" Type="http://schemas.openxmlformats.org/officeDocument/2006/relationships/hyperlink" Target="http://www.mintrabajo.gov.co/component/docman/doc_download/2140-al2314-2014.html" TargetMode="External"/><Relationship Id="rId18" Type="http://schemas.openxmlformats.org/officeDocument/2006/relationships/hyperlink" Target="http://www.mintrabajo.gov.co/component/docman/doc_download/2136-sl995-2014.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mintrabajo.gov.co/component/docman/doc_download/2150-sl850-2013.html" TargetMode="External"/><Relationship Id="rId7" Type="http://schemas.openxmlformats.org/officeDocument/2006/relationships/hyperlink" Target="http://www.mintrabajo.gov.co/component/docman/doc_download/2133-sl6297-2014.html" TargetMode="External"/><Relationship Id="rId12" Type="http://schemas.openxmlformats.org/officeDocument/2006/relationships/hyperlink" Target="http://www.mintrabajo.gov.co/component/docman/doc_download/2152-sl5472-2014.html" TargetMode="External"/><Relationship Id="rId17" Type="http://schemas.openxmlformats.org/officeDocument/2006/relationships/hyperlink" Target="http://www.mintrabajo.gov.co/component/docman/doc_download/2142-sl6181-2014.html" TargetMode="External"/><Relationship Id="rId25" Type="http://schemas.openxmlformats.org/officeDocument/2006/relationships/hyperlink" Target="http://www.mintrabajo.gov.co/component/docman/doc_download/2151-sl880-2013.html" TargetMode="External"/><Relationship Id="rId2" Type="http://schemas.openxmlformats.org/officeDocument/2006/relationships/settings" Target="settings.xml"/><Relationship Id="rId16" Type="http://schemas.openxmlformats.org/officeDocument/2006/relationships/hyperlink" Target="http://www.mintrabajo.gov.co/component/docman/doc_download/2138-sl5857-2014.html" TargetMode="External"/><Relationship Id="rId20" Type="http://schemas.openxmlformats.org/officeDocument/2006/relationships/hyperlink" Target="http://www.mintrabajo.gov.co/component/docman/doc_download/2149-sl845-2013.html" TargetMode="External"/><Relationship Id="rId1" Type="http://schemas.openxmlformats.org/officeDocument/2006/relationships/styles" Target="styles.xml"/><Relationship Id="rId6" Type="http://schemas.openxmlformats.org/officeDocument/2006/relationships/hyperlink" Target="http://www.mintrabajo.gov.co/component/docman/doc_download/2141-sl6107-2014.html" TargetMode="External"/><Relationship Id="rId11" Type="http://schemas.openxmlformats.org/officeDocument/2006/relationships/hyperlink" Target="http://www.mintrabajo.gov.co/component/docman/doc_download/2132-sl4403-2014.html" TargetMode="External"/><Relationship Id="rId24" Type="http://schemas.openxmlformats.org/officeDocument/2006/relationships/hyperlink" Target="http://www.mintrabajo.gov.co/component/docman/doc_download/2146-sl718-2013.html" TargetMode="External"/><Relationship Id="rId5" Type="http://schemas.openxmlformats.org/officeDocument/2006/relationships/hyperlink" Target="http://www.mintrabajo.gov.co/component/docman/doc_download/2137-sl5790-2014.html" TargetMode="External"/><Relationship Id="rId15" Type="http://schemas.openxmlformats.org/officeDocument/2006/relationships/hyperlink" Target="http://www.mintrabajo.gov.co/component/docman/doc_download/2131-sl3088-2014.html" TargetMode="External"/><Relationship Id="rId23" Type="http://schemas.openxmlformats.org/officeDocument/2006/relationships/hyperlink" Target="http://www.mintrabajo.gov.co/component/docman/doc_download/2135-sl905-2013.html" TargetMode="External"/><Relationship Id="rId10" Type="http://schemas.openxmlformats.org/officeDocument/2006/relationships/hyperlink" Target="http://www.mintrabajo.gov.co/component/docman/doc_download/2145-al3289-2014.html" TargetMode="External"/><Relationship Id="rId19" Type="http://schemas.openxmlformats.org/officeDocument/2006/relationships/hyperlink" Target="http://www.mintrabajo.gov.co/component/docman/doc_download/2148-sl843-2013.html" TargetMode="External"/><Relationship Id="rId4" Type="http://schemas.openxmlformats.org/officeDocument/2006/relationships/hyperlink" Target="http://www.mintrabajo.gov.co/component/docman/doc_download/2144-sl6690-2014.html" TargetMode="External"/><Relationship Id="rId9" Type="http://schemas.openxmlformats.org/officeDocument/2006/relationships/hyperlink" Target="http://www.mintrabajo.gov.co/component/docman/doc_download/2134-sl4578-2014.html" TargetMode="External"/><Relationship Id="rId14" Type="http://schemas.openxmlformats.org/officeDocument/2006/relationships/hyperlink" Target="http://www.mintrabajo.gov.co/component/docman/doc_download/2143-sl6200-2014.html" TargetMode="External"/><Relationship Id="rId22" Type="http://schemas.openxmlformats.org/officeDocument/2006/relationships/hyperlink" Target="http://www.mintrabajo.gov.co/component/docman/doc_download/2147-sl792-2013.html"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8314</Words>
  <Characters>45727</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2017-03-07T23:55:00Z</dcterms:created>
  <dcterms:modified xsi:type="dcterms:W3CDTF">2017-03-07T23:55:00Z</dcterms:modified>
</cp:coreProperties>
</file>