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8A7BA0" w:rsidRDefault="006A6CC7" w:rsidP="008A7BA0">
      <w:pPr>
        <w:ind w:right="47"/>
        <w:jc w:val="both"/>
        <w:outlineLvl w:val="0"/>
        <w:rPr>
          <w:rFonts w:ascii="Arial Narrow" w:hAnsi="Arial Narrow" w:cs="Arial"/>
          <w:b/>
        </w:rPr>
      </w:pPr>
      <w:r>
        <w:rPr>
          <w:rFonts w:ascii="Arial Narrow" w:hAnsi="Arial Narrow" w:cs="Arial"/>
          <w:b/>
        </w:rPr>
        <w:t xml:space="preserve">Concepto </w:t>
      </w:r>
      <w:r w:rsidR="00407C27" w:rsidRPr="00407C27">
        <w:rPr>
          <w:rFonts w:ascii="Arial Narrow" w:hAnsi="Arial Narrow" w:cs="Arial"/>
          <w:b/>
        </w:rPr>
        <w:t>147784</w:t>
      </w:r>
    </w:p>
    <w:p w:rsidR="008A7BA0" w:rsidRPr="008A7BA0" w:rsidRDefault="008A7BA0" w:rsidP="008A7BA0">
      <w:pPr>
        <w:ind w:right="47"/>
        <w:jc w:val="both"/>
        <w:outlineLvl w:val="0"/>
        <w:rPr>
          <w:rFonts w:ascii="Arial Narrow" w:hAnsi="Arial Narrow" w:cs="Arial"/>
        </w:rPr>
      </w:pPr>
    </w:p>
    <w:p w:rsidR="008A7BA0" w:rsidRPr="008A7BA0" w:rsidRDefault="006A6CC7" w:rsidP="008A7BA0">
      <w:pPr>
        <w:ind w:right="47"/>
        <w:jc w:val="both"/>
        <w:outlineLvl w:val="0"/>
        <w:rPr>
          <w:rFonts w:ascii="Arial Narrow" w:hAnsi="Arial Narrow" w:cs="Arial"/>
        </w:rPr>
      </w:pPr>
      <w:r>
        <w:rPr>
          <w:rFonts w:ascii="Arial Narrow" w:hAnsi="Arial Narrow" w:cs="Arial"/>
        </w:rPr>
        <w:t xml:space="preserve">Bogotá, D.C. </w:t>
      </w:r>
      <w:r w:rsidR="00407C27">
        <w:rPr>
          <w:rFonts w:ascii="Arial Narrow" w:hAnsi="Arial Narrow" w:cs="Arial"/>
        </w:rPr>
        <w:t>29</w:t>
      </w:r>
      <w:r>
        <w:rPr>
          <w:rFonts w:ascii="Arial Narrow" w:hAnsi="Arial Narrow" w:cs="Arial"/>
        </w:rPr>
        <w:t xml:space="preserve"> </w:t>
      </w:r>
      <w:r w:rsidR="00407C27">
        <w:rPr>
          <w:rFonts w:ascii="Arial Narrow" w:hAnsi="Arial Narrow" w:cs="Arial"/>
        </w:rPr>
        <w:t>AGO</w:t>
      </w:r>
      <w:r>
        <w:rPr>
          <w:rFonts w:ascii="Arial Narrow" w:hAnsi="Arial Narrow" w:cs="Arial"/>
        </w:rPr>
        <w:t xml:space="preserve"> 2014</w:t>
      </w:r>
    </w:p>
    <w:p w:rsidR="008A7BA0" w:rsidRDefault="008A7BA0" w:rsidP="008A7BA0">
      <w:pPr>
        <w:ind w:right="47"/>
        <w:jc w:val="both"/>
        <w:rPr>
          <w:rFonts w:ascii="Arial Narrow" w:hAnsi="Arial Narrow" w:cs="Arial"/>
        </w:rPr>
      </w:pPr>
    </w:p>
    <w:p w:rsidR="00D54FF5" w:rsidRPr="008A7BA0" w:rsidRDefault="00D54FF5" w:rsidP="009B6ED4">
      <w:pPr>
        <w:ind w:left="180" w:right="47" w:hanging="180"/>
        <w:jc w:val="both"/>
        <w:rPr>
          <w:rFonts w:ascii="Arial Narrow" w:hAnsi="Arial Narrow" w:cs="Arial"/>
        </w:rPr>
      </w:pPr>
    </w:p>
    <w:p w:rsidR="00B758F7" w:rsidRDefault="009B6ED4" w:rsidP="006A6CC7">
      <w:pPr>
        <w:ind w:left="1416" w:right="47" w:hanging="1416"/>
        <w:jc w:val="both"/>
        <w:rPr>
          <w:rFonts w:ascii="Arial Narrow" w:hAnsi="Arial Narrow" w:cs="Arial"/>
          <w:b/>
        </w:rPr>
      </w:pPr>
      <w:r w:rsidRPr="008A7BA0">
        <w:rPr>
          <w:rFonts w:ascii="Arial Narrow" w:hAnsi="Arial Narrow" w:cs="Arial"/>
          <w:b/>
        </w:rPr>
        <w:t>ASUNTO:</w:t>
      </w:r>
      <w:r w:rsidR="006A6CC7">
        <w:rPr>
          <w:rFonts w:ascii="Arial Narrow" w:hAnsi="Arial Narrow" w:cs="Arial"/>
          <w:b/>
        </w:rPr>
        <w:t xml:space="preserve"> </w:t>
      </w:r>
      <w:r w:rsidRPr="008A7BA0">
        <w:rPr>
          <w:rFonts w:ascii="Arial Narrow" w:hAnsi="Arial Narrow" w:cs="Arial"/>
          <w:b/>
        </w:rPr>
        <w:t xml:space="preserve">Radicado </w:t>
      </w:r>
      <w:r w:rsidR="00C258E3">
        <w:rPr>
          <w:rFonts w:ascii="Arial Narrow" w:hAnsi="Arial Narrow" w:cs="Arial"/>
          <w:b/>
        </w:rPr>
        <w:t xml:space="preserve">No. </w:t>
      </w:r>
      <w:bookmarkStart w:id="0" w:name="_GoBack"/>
      <w:bookmarkEnd w:id="0"/>
      <w:r w:rsidR="00407C27" w:rsidRPr="00407C27">
        <w:rPr>
          <w:rFonts w:ascii="Arial Narrow" w:hAnsi="Arial Narrow" w:cs="Arial"/>
          <w:b/>
        </w:rPr>
        <w:t>119425</w:t>
      </w:r>
      <w:r w:rsidR="00407C27">
        <w:rPr>
          <w:rFonts w:ascii="Arial Narrow" w:hAnsi="Arial Narrow" w:cs="Arial"/>
          <w:b/>
        </w:rPr>
        <w:t xml:space="preserve"> </w:t>
      </w:r>
      <w:r w:rsidR="00407C27" w:rsidRPr="00407C27">
        <w:rPr>
          <w:rFonts w:ascii="Arial Narrow" w:hAnsi="Arial Narrow" w:cs="Arial"/>
          <w:b/>
        </w:rPr>
        <w:t>Incremento salario</w:t>
      </w:r>
    </w:p>
    <w:p w:rsidR="00407C27" w:rsidRDefault="00407C27" w:rsidP="006A6CC7">
      <w:pPr>
        <w:ind w:left="1416" w:right="47" w:hanging="1416"/>
        <w:jc w:val="both"/>
        <w:rPr>
          <w:rFonts w:ascii="Arial Narrow" w:hAnsi="Arial Narrow" w:cs="Arial"/>
          <w:b/>
        </w:rPr>
      </w:pPr>
    </w:p>
    <w:p w:rsidR="00407C27" w:rsidRPr="00407C27" w:rsidRDefault="00407C27" w:rsidP="00407C27">
      <w:pPr>
        <w:spacing w:before="120"/>
        <w:ind w:right="47"/>
        <w:jc w:val="both"/>
        <w:outlineLvl w:val="0"/>
        <w:rPr>
          <w:rFonts w:ascii="Arial Narrow" w:hAnsi="Arial Narrow" w:cs="Arial"/>
          <w:sz w:val="22"/>
          <w:szCs w:val="22"/>
        </w:rPr>
      </w:pPr>
      <w:r w:rsidRPr="00407C27">
        <w:rPr>
          <w:rFonts w:ascii="Arial Narrow" w:hAnsi="Arial Narrow" w:cs="Arial"/>
          <w:sz w:val="22"/>
          <w:szCs w:val="22"/>
        </w:rPr>
        <w:t>De manera atenta damos respuesta a su comunicación radicada con el número del asunto, mediante la cual consulta sobre el derecho al incremento salarial, en los siguientes términos:</w:t>
      </w:r>
    </w:p>
    <w:p w:rsidR="00407C27" w:rsidRPr="00407C27" w:rsidRDefault="00407C27" w:rsidP="00407C27">
      <w:pPr>
        <w:spacing w:before="120"/>
        <w:ind w:right="47"/>
        <w:jc w:val="both"/>
        <w:outlineLvl w:val="0"/>
        <w:rPr>
          <w:rFonts w:ascii="Arial Narrow" w:hAnsi="Arial Narrow" w:cs="Arial"/>
          <w:sz w:val="22"/>
          <w:szCs w:val="22"/>
        </w:rPr>
      </w:pPr>
      <w:r w:rsidRPr="00407C27">
        <w:rPr>
          <w:rFonts w:ascii="Arial Narrow" w:hAnsi="Arial Narrow" w:cs="Arial"/>
          <w:sz w:val="22"/>
          <w:szCs w:val="22"/>
        </w:rPr>
        <w:t>Procedemos a emitir el presente concepto jurídico, no sin antes advertir, que de acuerdo con la naturaleza y funciones encargadas a la Oficina Asesora Jurídica de este Ministerio, sus pronunciamientos se emiten en' forma general y abstracta, y que por mandato expreso del Articulo 486 del Código Sustantivo del Trabajo, los funcionarios no estamos facultados para declarar derechos individuales ni definir controversias.</w:t>
      </w:r>
    </w:p>
    <w:p w:rsidR="00407C27" w:rsidRPr="00407C27" w:rsidRDefault="00407C27" w:rsidP="00407C27">
      <w:pPr>
        <w:spacing w:before="120"/>
        <w:ind w:right="47"/>
        <w:jc w:val="both"/>
        <w:outlineLvl w:val="0"/>
        <w:rPr>
          <w:rFonts w:ascii="Arial Narrow" w:hAnsi="Arial Narrow" w:cs="Arial"/>
          <w:sz w:val="22"/>
          <w:szCs w:val="22"/>
        </w:rPr>
      </w:pPr>
      <w:r w:rsidRPr="00407C27">
        <w:rPr>
          <w:rFonts w:ascii="Arial Narrow" w:hAnsi="Arial Narrow" w:cs="Arial"/>
          <w:sz w:val="22"/>
          <w:szCs w:val="22"/>
        </w:rPr>
        <w:t>En materia de reajuste salarial, el Código Sustantivo del Trabajo señala en su artículo 148 el reajuste para los salarios mínimos:</w:t>
      </w:r>
    </w:p>
    <w:p w:rsidR="00407C27" w:rsidRDefault="00407C27" w:rsidP="00407C27">
      <w:pPr>
        <w:spacing w:before="120"/>
        <w:ind w:left="709" w:right="567"/>
        <w:jc w:val="both"/>
        <w:outlineLvl w:val="0"/>
        <w:rPr>
          <w:rFonts w:ascii="Arial Narrow" w:hAnsi="Arial Narrow" w:cs="Arial"/>
          <w:i/>
          <w:sz w:val="20"/>
          <w:szCs w:val="20"/>
        </w:rPr>
      </w:pPr>
      <w:r w:rsidRPr="00407C27">
        <w:rPr>
          <w:rFonts w:ascii="Arial Narrow" w:hAnsi="Arial Narrow" w:cs="Arial"/>
          <w:i/>
          <w:sz w:val="20"/>
          <w:szCs w:val="20"/>
        </w:rPr>
        <w:t>"ARTICULO 148. "La fijación del salario mínimo modifica automáticamente los contratos de trabajo en que se halla estipulado un salario inferior".</w:t>
      </w:r>
    </w:p>
    <w:p w:rsidR="00407C27" w:rsidRPr="00407C27" w:rsidRDefault="00407C27" w:rsidP="00407C27">
      <w:pPr>
        <w:spacing w:before="120"/>
        <w:jc w:val="both"/>
        <w:outlineLvl w:val="0"/>
        <w:rPr>
          <w:rFonts w:ascii="Arial Narrow" w:hAnsi="Arial Narrow" w:cs="Arial"/>
          <w:sz w:val="22"/>
          <w:szCs w:val="22"/>
          <w:u w:val="single"/>
        </w:rPr>
      </w:pPr>
      <w:r w:rsidRPr="00407C27">
        <w:rPr>
          <w:rFonts w:ascii="Arial Narrow" w:hAnsi="Arial Narrow" w:cs="Arial"/>
          <w:sz w:val="22"/>
          <w:szCs w:val="22"/>
        </w:rPr>
        <w:t xml:space="preserve">De lo anterior, </w:t>
      </w:r>
      <w:r w:rsidRPr="00407C27">
        <w:rPr>
          <w:rFonts w:ascii="Arial Narrow" w:hAnsi="Arial Narrow" w:cs="Arial"/>
          <w:sz w:val="22"/>
          <w:szCs w:val="22"/>
          <w:u w:val="single"/>
        </w:rPr>
        <w:t xml:space="preserve">se colige que para los salarios mínimos, el reajuste deberá ser automático, esto es, una vez decretado por el Gobierno Nacional, se reajusta el salario mínimo. </w:t>
      </w:r>
    </w:p>
    <w:p w:rsidR="00407C27" w:rsidRPr="00407C27" w:rsidRDefault="00407C27" w:rsidP="00407C27">
      <w:pPr>
        <w:spacing w:before="120"/>
        <w:jc w:val="both"/>
        <w:outlineLvl w:val="0"/>
        <w:rPr>
          <w:rFonts w:ascii="Arial Narrow" w:hAnsi="Arial Narrow" w:cs="Arial"/>
          <w:sz w:val="22"/>
          <w:szCs w:val="22"/>
        </w:rPr>
      </w:pPr>
      <w:r w:rsidRPr="00407C27">
        <w:rPr>
          <w:rFonts w:ascii="Arial Narrow" w:hAnsi="Arial Narrow" w:cs="Arial"/>
          <w:sz w:val="22"/>
          <w:szCs w:val="22"/>
        </w:rPr>
        <w:t>Bajo este entendido, es preciso señalar que para aquellos salarios que superan el mínimo legal, no existe disposición legal que ordene el aumento o reajuste.</w:t>
      </w:r>
    </w:p>
    <w:p w:rsidR="00407C27" w:rsidRPr="00407C27" w:rsidRDefault="00407C27" w:rsidP="00407C27">
      <w:pPr>
        <w:spacing w:before="120"/>
        <w:jc w:val="both"/>
        <w:outlineLvl w:val="0"/>
        <w:rPr>
          <w:rFonts w:ascii="Arial Narrow" w:hAnsi="Arial Narrow" w:cs="Arial"/>
          <w:sz w:val="22"/>
          <w:szCs w:val="22"/>
        </w:rPr>
      </w:pPr>
      <w:r w:rsidRPr="00407C27">
        <w:rPr>
          <w:rFonts w:ascii="Arial Narrow" w:hAnsi="Arial Narrow" w:cs="Arial"/>
          <w:sz w:val="22"/>
          <w:szCs w:val="22"/>
        </w:rPr>
        <w:t>Sin embargo, la Jurisprudencia en reiteradas ocasiones ha expresado la necesidad de reconocer en aquellos salarios la pérdida de poder adquisitivo del dinero y efectuar el ajuste con base en el índice de Precios al Consumidor (IPC) del año inmediatamente anterior.</w:t>
      </w:r>
    </w:p>
    <w:p w:rsidR="00407C27" w:rsidRDefault="00407C27" w:rsidP="00596FF1">
      <w:pPr>
        <w:tabs>
          <w:tab w:val="right" w:pos="9504"/>
        </w:tabs>
        <w:kinsoku w:val="0"/>
        <w:overflowPunct w:val="0"/>
        <w:spacing w:before="120" w:line="257" w:lineRule="exact"/>
        <w:jc w:val="both"/>
        <w:textAlignment w:val="baseline"/>
        <w:rPr>
          <w:rFonts w:ascii="Arial Narrow" w:hAnsi="Arial Narrow" w:cs="Arial Narrow"/>
          <w:sz w:val="22"/>
          <w:szCs w:val="22"/>
        </w:rPr>
      </w:pPr>
      <w:r>
        <w:rPr>
          <w:rFonts w:ascii="Arial Narrow" w:hAnsi="Arial Narrow" w:cs="Arial Narrow"/>
          <w:sz w:val="22"/>
          <w:szCs w:val="22"/>
        </w:rPr>
        <w:t>En efecto, la Cort</w:t>
      </w:r>
      <w:r w:rsidR="00596FF1">
        <w:rPr>
          <w:rFonts w:ascii="Arial Narrow" w:hAnsi="Arial Narrow" w:cs="Arial Narrow"/>
          <w:sz w:val="22"/>
          <w:szCs w:val="22"/>
        </w:rPr>
        <w:t xml:space="preserve">e Constitucional en sentencia </w:t>
      </w:r>
      <w:r>
        <w:rPr>
          <w:rFonts w:ascii="Arial Narrow" w:hAnsi="Arial Narrow" w:cs="Arial Narrow"/>
          <w:sz w:val="22"/>
          <w:szCs w:val="22"/>
        </w:rPr>
        <w:t>102/95, con ponencia del Magistrado Alejandro Martinez</w:t>
      </w:r>
      <w:r w:rsidR="00596FF1">
        <w:rPr>
          <w:rFonts w:ascii="Arial Narrow" w:hAnsi="Arial Narrow" w:cs="Arial Narrow"/>
          <w:sz w:val="22"/>
          <w:szCs w:val="22"/>
        </w:rPr>
        <w:t xml:space="preserve"> </w:t>
      </w:r>
      <w:r>
        <w:rPr>
          <w:rFonts w:ascii="Arial Narrow" w:hAnsi="Arial Narrow" w:cs="Arial Narrow"/>
          <w:sz w:val="22"/>
          <w:szCs w:val="22"/>
        </w:rPr>
        <w:t>Caballero, al referirse al salario intrínseco - salario reajuste - remuneración móvil, expresó:</w:t>
      </w:r>
    </w:p>
    <w:p w:rsidR="00596FF1" w:rsidRPr="00596FF1" w:rsidRDefault="00596FF1" w:rsidP="00596FF1">
      <w:pPr>
        <w:kinsoku w:val="0"/>
        <w:overflowPunct w:val="0"/>
        <w:spacing w:before="120" w:line="225" w:lineRule="exact"/>
        <w:ind w:left="578" w:right="567"/>
        <w:jc w:val="both"/>
        <w:textAlignment w:val="baseline"/>
        <w:rPr>
          <w:rFonts w:ascii="Arial Narrow" w:hAnsi="Arial Narrow" w:cs="Arial Narrow"/>
          <w:i/>
          <w:iCs/>
          <w:spacing w:val="-1"/>
          <w:sz w:val="20"/>
          <w:szCs w:val="20"/>
        </w:rPr>
      </w:pPr>
      <w:r w:rsidRPr="00596FF1">
        <w:rPr>
          <w:rFonts w:ascii="Arial Narrow" w:hAnsi="Arial Narrow" w:cs="Arial Narrow"/>
          <w:i/>
          <w:iCs/>
          <w:spacing w:val="-1"/>
          <w:sz w:val="20"/>
          <w:szCs w:val="20"/>
        </w:rPr>
        <w:t>"Si la constante es el aumento del índice de precios al consumidor, donde existe anualmente inflación de dos, dígitos, se altera la ecuación económica si se admite un salario nominalmente invariable. Es por ello que el salario tiene que mantener su VALOR INTRÍNSECO, esto es, su poder adquisitivo, luego hay que</w:t>
      </w:r>
      <w:r>
        <w:rPr>
          <w:rFonts w:ascii="Arial Narrow" w:hAnsi="Arial Narrow" w:cs="Arial Narrow"/>
          <w:i/>
          <w:iCs/>
          <w:spacing w:val="-1"/>
          <w:sz w:val="20"/>
          <w:szCs w:val="20"/>
        </w:rPr>
        <w:t xml:space="preserve"> </w:t>
      </w:r>
      <w:r w:rsidRPr="00596FF1">
        <w:rPr>
          <w:rFonts w:ascii="Arial Narrow" w:hAnsi="Arial Narrow" w:cs="Arial Narrow"/>
          <w:i/>
          <w:iCs/>
          <w:spacing w:val="-1"/>
          <w:sz w:val="20"/>
          <w:szCs w:val="20"/>
        </w:rPr>
        <w:t xml:space="preserve">lograr un valor en equidad. El artículo 53 de la Carta, habla precisamente, de la remuneración MC VIL no sólo comprende el salario mínimo sino a </w:t>
      </w:r>
      <w:proofErr w:type="gramStart"/>
      <w:r>
        <w:rPr>
          <w:rFonts w:ascii="Arial Narrow" w:hAnsi="Arial Narrow" w:cs="Arial Narrow"/>
          <w:i/>
          <w:iCs/>
          <w:spacing w:val="-1"/>
          <w:sz w:val="20"/>
          <w:szCs w:val="20"/>
        </w:rPr>
        <w:t>todos los salarios puesto</w:t>
      </w:r>
      <w:proofErr w:type="gramEnd"/>
      <w:r w:rsidRPr="00596FF1">
        <w:rPr>
          <w:rFonts w:ascii="Arial Narrow" w:hAnsi="Arial Narrow" w:cs="Arial Narrow"/>
          <w:i/>
          <w:iCs/>
          <w:spacing w:val="-1"/>
          <w:sz w:val="20"/>
          <w:szCs w:val="20"/>
        </w:rPr>
        <w:t xml:space="preserve"> que ello es una lógica consecuencia de la naturaleza sinalagmática y conmutativa de la relación laboral, prueba de la cual es el reajuste automático de todas las pensiones.</w:t>
      </w:r>
    </w:p>
    <w:p w:rsidR="00596FF1" w:rsidRPr="00596FF1" w:rsidRDefault="00596FF1" w:rsidP="00596FF1">
      <w:pPr>
        <w:kinsoku w:val="0"/>
        <w:overflowPunct w:val="0"/>
        <w:spacing w:before="120" w:line="225" w:lineRule="exact"/>
        <w:ind w:left="578" w:right="567"/>
        <w:jc w:val="both"/>
        <w:textAlignment w:val="baseline"/>
        <w:rPr>
          <w:rFonts w:ascii="Arial Narrow" w:hAnsi="Arial Narrow" w:cs="Arial Narrow"/>
          <w:i/>
          <w:iCs/>
          <w:spacing w:val="-1"/>
          <w:sz w:val="20"/>
          <w:szCs w:val="20"/>
        </w:rPr>
      </w:pPr>
      <w:r w:rsidRPr="00596FF1">
        <w:rPr>
          <w:rFonts w:ascii="Arial Narrow" w:hAnsi="Arial Narrow" w:cs="Arial Narrow"/>
          <w:i/>
          <w:iCs/>
          <w:spacing w:val="-1"/>
          <w:sz w:val="20"/>
          <w:szCs w:val="20"/>
        </w:rPr>
        <w:t>Sería absurdo que al trabajador pasivo se le reajustara su pensión y no se le reajustara su salario al trabajador activo. Por consiguiente si a un trabajador se le fija un salario y se mantiene, el mismo guarismo por más de un año a pesar de que la cantidad y la calidad del trabajo permanecen inmodificables, mientras el valor del bien producido aumenta nominalmente, en razón a la depreciación de la moneda, se estaría enriqueciendo injustamente el empleador en detrimento del derecho que tiene el asalariado a recibir lo justo, y esto no sería correcto en un Estado, una de cuyas finalidades esenciales es garantizar la vigencia de un orden justo".</w:t>
      </w:r>
    </w:p>
    <w:p w:rsidR="00596FF1" w:rsidRPr="00596FF1" w:rsidRDefault="00596FF1" w:rsidP="00596FF1">
      <w:pPr>
        <w:kinsoku w:val="0"/>
        <w:overflowPunct w:val="0"/>
        <w:spacing w:before="120" w:line="251" w:lineRule="exact"/>
        <w:jc w:val="both"/>
        <w:textAlignment w:val="baseline"/>
        <w:rPr>
          <w:rFonts w:ascii="Arial Narrow" w:hAnsi="Arial Narrow" w:cs="Arial Narrow"/>
          <w:color w:val="000000"/>
          <w:sz w:val="22"/>
          <w:szCs w:val="22"/>
        </w:rPr>
      </w:pPr>
      <w:r w:rsidRPr="00596FF1">
        <w:rPr>
          <w:rFonts w:ascii="Arial Narrow" w:hAnsi="Arial Narrow" w:cs="Arial Narrow"/>
          <w:color w:val="000000"/>
          <w:sz w:val="22"/>
          <w:szCs w:val="22"/>
        </w:rPr>
        <w:t xml:space="preserve">En este orden de ideas y conforme la citada jurisprudencia, es pertinente concluir que si bien los trabajadores particulares que devenguen salarios superiores al mínimo legal tienen derecho a los incrementos salariales, no se ha establecido un porcentaje determinado ni las condiciones en que dichos salarios deban ser incrementados (como sí </w:t>
      </w:r>
      <w:r w:rsidRPr="00596FF1">
        <w:rPr>
          <w:rFonts w:ascii="Arial Narrow" w:hAnsi="Arial Narrow" w:cs="Arial Narrow"/>
          <w:color w:val="000000"/>
          <w:sz w:val="22"/>
          <w:szCs w:val="22"/>
        </w:rPr>
        <w:lastRenderedPageBreak/>
        <w:t>sucede para los salarios mínimos legales), así como tampoco existe ninguna norma que obligue al empleador realizar tales aumentos.</w:t>
      </w:r>
    </w:p>
    <w:p w:rsidR="00596FF1" w:rsidRPr="00596FF1" w:rsidRDefault="00596FF1" w:rsidP="00596FF1">
      <w:pPr>
        <w:kinsoku w:val="0"/>
        <w:overflowPunct w:val="0"/>
        <w:spacing w:before="120" w:line="251" w:lineRule="exact"/>
        <w:jc w:val="both"/>
        <w:textAlignment w:val="baseline"/>
        <w:rPr>
          <w:rFonts w:ascii="Arial Narrow" w:hAnsi="Arial Narrow" w:cs="Arial Narrow"/>
          <w:color w:val="000000"/>
          <w:sz w:val="22"/>
          <w:szCs w:val="22"/>
        </w:rPr>
      </w:pPr>
      <w:r w:rsidRPr="00596FF1">
        <w:rPr>
          <w:rFonts w:ascii="Arial Narrow" w:hAnsi="Arial Narrow" w:cs="Arial Narrow"/>
          <w:color w:val="000000"/>
          <w:sz w:val="22"/>
          <w:szCs w:val="22"/>
        </w:rPr>
        <w:t>Asilas cosas, el aumento de los salarios que superan el mínimo dependerá del mutuo acuerdo de los trabajadores y del empleador, según pronunciamiento de la Sala Laboral de la Corte Suprema de Justicia en la sentencia radicación No. 33387 del 10 de marzo de 2009, Magistrado Ponente Dr. Gustavo José</w:t>
      </w:r>
      <w:r>
        <w:rPr>
          <w:rFonts w:ascii="Arial Narrow" w:hAnsi="Arial Narrow" w:cs="Arial Narrow"/>
          <w:color w:val="000000"/>
          <w:sz w:val="22"/>
          <w:szCs w:val="22"/>
        </w:rPr>
        <w:t xml:space="preserve"> </w:t>
      </w:r>
      <w:proofErr w:type="spellStart"/>
      <w:r>
        <w:rPr>
          <w:rFonts w:ascii="Arial Narrow" w:hAnsi="Arial Narrow" w:cs="Arial Narrow"/>
          <w:color w:val="000000"/>
          <w:sz w:val="22"/>
          <w:szCs w:val="22"/>
        </w:rPr>
        <w:t>Gnecco</w:t>
      </w:r>
      <w:proofErr w:type="spellEnd"/>
      <w:r>
        <w:rPr>
          <w:rFonts w:ascii="Arial Narrow" w:hAnsi="Arial Narrow" w:cs="Arial Narrow"/>
          <w:color w:val="000000"/>
          <w:sz w:val="22"/>
          <w:szCs w:val="22"/>
        </w:rPr>
        <w:t>, en el sentido de que fue</w:t>
      </w:r>
      <w:r w:rsidRPr="00596FF1">
        <w:rPr>
          <w:rFonts w:ascii="Arial Narrow" w:hAnsi="Arial Narrow" w:cs="Arial Narrow"/>
          <w:color w:val="000000"/>
          <w:sz w:val="22"/>
          <w:szCs w:val="22"/>
        </w:rPr>
        <w:t xml:space="preserve"> ideal es que si se persigue un aumento salarial superior al </w:t>
      </w:r>
      <w:proofErr w:type="spellStart"/>
      <w:r w:rsidRPr="00596FF1">
        <w:rPr>
          <w:rFonts w:ascii="Arial Narrow" w:hAnsi="Arial Narrow" w:cs="Arial Narrow"/>
          <w:color w:val="000000"/>
          <w:sz w:val="22"/>
          <w:szCs w:val="22"/>
        </w:rPr>
        <w:t>minimo</w:t>
      </w:r>
      <w:proofErr w:type="spellEnd"/>
      <w:r w:rsidRPr="00596FF1">
        <w:rPr>
          <w:rFonts w:ascii="Arial Narrow" w:hAnsi="Arial Narrow" w:cs="Arial Narrow"/>
          <w:color w:val="000000"/>
          <w:sz w:val="22"/>
          <w:szCs w:val="22"/>
        </w:rPr>
        <w:t>, sean las partes, quienes de común acuerdo, concerté y negocien el reajuste, sin la presencia del juez, pues, al ser el reajuste salarial un conflicto económico, no es asunto que corresponde al juez dirimir por estar excluido de la jurisdicción laboral por expresa disposición del artículo 3 de</w:t>
      </w:r>
      <w:r>
        <w:rPr>
          <w:rFonts w:ascii="Arial Narrow" w:hAnsi="Arial Narrow" w:cs="Arial Narrow"/>
          <w:color w:val="000000"/>
          <w:sz w:val="22"/>
          <w:szCs w:val="22"/>
        </w:rPr>
        <w:t>l</w:t>
      </w:r>
      <w:r w:rsidRPr="00596FF1">
        <w:rPr>
          <w:rFonts w:ascii="Arial Narrow" w:hAnsi="Arial Narrow" w:cs="Arial Narrow"/>
          <w:color w:val="000000"/>
          <w:sz w:val="22"/>
          <w:szCs w:val="22"/>
        </w:rPr>
        <w:t xml:space="preserve"> Código de Procedimiento Laboral.</w:t>
      </w:r>
    </w:p>
    <w:p w:rsidR="00596FF1" w:rsidRPr="00596FF1" w:rsidRDefault="00596FF1" w:rsidP="00596FF1">
      <w:pPr>
        <w:kinsoku w:val="0"/>
        <w:overflowPunct w:val="0"/>
        <w:spacing w:before="120" w:line="251" w:lineRule="exact"/>
        <w:jc w:val="both"/>
        <w:textAlignment w:val="baseline"/>
        <w:rPr>
          <w:rFonts w:ascii="Arial Narrow" w:hAnsi="Arial Narrow" w:cs="Arial Narrow"/>
          <w:color w:val="000000"/>
          <w:sz w:val="22"/>
          <w:szCs w:val="22"/>
        </w:rPr>
      </w:pPr>
      <w:r w:rsidRPr="00596FF1">
        <w:rPr>
          <w:rFonts w:ascii="Arial Narrow" w:hAnsi="Arial Narrow" w:cs="Arial Narrow"/>
          <w:color w:val="000000"/>
          <w:sz w:val="22"/>
          <w:szCs w:val="22"/>
        </w:rPr>
        <w:t>No obstante, lo anterior se aplica salvo que exista un acuerdo pactado con el empleador o una convención colectiva donde se prevean condiciones diferentes, evento en el cual se aplicarán estás siempre que sean más beneficiosas.</w:t>
      </w:r>
    </w:p>
    <w:p w:rsidR="00596FF1" w:rsidRPr="00596FF1" w:rsidRDefault="00596FF1" w:rsidP="00596FF1">
      <w:pPr>
        <w:kinsoku w:val="0"/>
        <w:overflowPunct w:val="0"/>
        <w:spacing w:before="120" w:after="66" w:line="251" w:lineRule="exact"/>
        <w:jc w:val="both"/>
        <w:textAlignment w:val="baseline"/>
        <w:rPr>
          <w:rFonts w:ascii="Arial Narrow" w:hAnsi="Arial Narrow" w:cs="Arial Narrow"/>
          <w:color w:val="000000"/>
          <w:sz w:val="22"/>
          <w:szCs w:val="22"/>
        </w:rPr>
      </w:pPr>
      <w:r w:rsidRPr="00596FF1">
        <w:rPr>
          <w:rFonts w:ascii="Arial Narrow" w:hAnsi="Arial Narrow" w:cs="Arial Narrow"/>
          <w:color w:val="000000"/>
          <w:sz w:val="22"/>
          <w:szCs w:val="22"/>
        </w:rPr>
        <w:t>La presente consulta se absuelve en los términos del artículo 28 del Código de Procedimiento Administrativo y de lo Contencioso Administrativo, en virtud del cual los conceptos emitidos por las autoridades como respuestas a peticiones realizadas en ejercicio del derecho a formular consultas no será de obligatorio cumplimiento, constituyéndose simplemente en un criterio orientador.</w:t>
      </w:r>
    </w:p>
    <w:p w:rsidR="006A6CC7" w:rsidRDefault="006A6CC7"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rPr>
      </w:pPr>
      <w:r w:rsidRPr="008A7BA0">
        <w:rPr>
          <w:rFonts w:ascii="Arial Narrow" w:hAnsi="Arial Narrow" w:cs="Arial"/>
        </w:rPr>
        <w:t xml:space="preserve">Cordialmente, </w:t>
      </w:r>
    </w:p>
    <w:p w:rsidR="000F3A96" w:rsidRDefault="00DD2134" w:rsidP="00C62661">
      <w:pPr>
        <w:ind w:right="47"/>
        <w:jc w:val="both"/>
        <w:outlineLvl w:val="0"/>
        <w:rPr>
          <w:rFonts w:ascii="Arial Narrow" w:hAnsi="Arial Narrow" w:cs="Arial"/>
        </w:rPr>
      </w:pPr>
      <w:r>
        <w:rPr>
          <w:rFonts w:ascii="Arial Narrow" w:hAnsi="Arial Narrow" w:cs="Arial"/>
        </w:rPr>
        <w:t>(Firma en el documento original)</w:t>
      </w:r>
    </w:p>
    <w:p w:rsidR="000F3A96" w:rsidRPr="008A7BA0" w:rsidRDefault="000F3A96"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b/>
        </w:rPr>
      </w:pPr>
      <w:r w:rsidRPr="008A7BA0">
        <w:rPr>
          <w:rFonts w:ascii="Arial Narrow" w:hAnsi="Arial Narrow" w:cs="Arial"/>
          <w:b/>
        </w:rPr>
        <w:t>ANDREA PATRICIA CAMACHO FONSECA</w:t>
      </w:r>
    </w:p>
    <w:p w:rsidR="00C62661" w:rsidRDefault="00C62661" w:rsidP="00C62661">
      <w:pPr>
        <w:ind w:right="47"/>
        <w:jc w:val="both"/>
        <w:rPr>
          <w:rFonts w:ascii="Arial Narrow" w:hAnsi="Arial Narrow" w:cs="Arial"/>
        </w:rPr>
      </w:pPr>
      <w:r w:rsidRPr="008A7BA0">
        <w:rPr>
          <w:rFonts w:ascii="Arial Narrow" w:hAnsi="Arial Narrow" w:cs="Arial"/>
        </w:rPr>
        <w:t>Coordinadora Grupo Interno de Trabajo de Atención a</w:t>
      </w:r>
      <w:r w:rsidR="001A6562">
        <w:rPr>
          <w:rFonts w:ascii="Arial Narrow" w:hAnsi="Arial Narrow" w:cs="Arial"/>
        </w:rPr>
        <w:t xml:space="preserve"> </w:t>
      </w:r>
      <w:r w:rsidRPr="008A7BA0">
        <w:rPr>
          <w:rFonts w:ascii="Arial Narrow" w:hAnsi="Arial Narrow" w:cs="Arial"/>
        </w:rPr>
        <w:t>Consultas en Materia de Seguridad Social Integral</w:t>
      </w:r>
    </w:p>
    <w:p w:rsidR="000A6E8A" w:rsidRPr="008A7BA0" w:rsidRDefault="000A6E8A" w:rsidP="00C62661">
      <w:pPr>
        <w:ind w:right="47"/>
        <w:jc w:val="both"/>
        <w:rPr>
          <w:rFonts w:ascii="Arial Narrow" w:hAnsi="Arial Narrow" w:cs="Arial"/>
          <w:sz w:val="20"/>
          <w:szCs w:val="20"/>
        </w:rPr>
      </w:pPr>
      <w:r>
        <w:rPr>
          <w:rFonts w:ascii="Arial Narrow" w:hAnsi="Arial Narrow" w:cs="Arial"/>
        </w:rPr>
        <w:t xml:space="preserve">Oficina Asesora Jurídica </w:t>
      </w:r>
    </w:p>
    <w:p w:rsidR="004175CF" w:rsidRPr="004C2EE1" w:rsidRDefault="004175CF">
      <w:pPr>
        <w:rPr>
          <w:rFonts w:ascii="Arial Narrow" w:hAnsi="Arial Narrow" w:cs="Arial"/>
          <w:sz w:val="12"/>
          <w:szCs w:val="12"/>
          <w:lang w:val="es-ES_tradnl"/>
        </w:rPr>
      </w:pPr>
    </w:p>
    <w:sectPr w:rsidR="004175CF" w:rsidRPr="004C2EE1"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9C" w:rsidRDefault="000E469C">
      <w:r>
        <w:separator/>
      </w:r>
    </w:p>
  </w:endnote>
  <w:endnote w:type="continuationSeparator" w:id="0">
    <w:p w:rsidR="000E469C" w:rsidRDefault="000E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0E469C"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58E3">
      <w:rPr>
        <w:rStyle w:val="Nmerodepgina"/>
        <w:noProof/>
      </w:rPr>
      <w:t>2</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0E469C">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0E469C" w:rsidP="00E10C8A">
                          <w:pPr>
                            <w:pStyle w:val="Piedepgina"/>
                          </w:pPr>
                        </w:p>
                        <w:p w:rsidR="00D779BE" w:rsidRPr="00BF1BA0" w:rsidRDefault="000E469C">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596FF1">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2" w:name="_Hlt22551338"/>
                      <w:r w:rsidRPr="001A1AFD">
                        <w:rPr>
                          <w:rStyle w:val="Hipervnculo"/>
                          <w:rFonts w:ascii="Arial Narrow" w:hAnsi="Arial Narrow"/>
                          <w:sz w:val="20"/>
                        </w:rPr>
                        <w:t>n</w:t>
                      </w:r>
                      <w:bookmarkEnd w:id="2"/>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596FF1" w:rsidP="00E10C8A">
                    <w:pPr>
                      <w:pStyle w:val="Piedepgina"/>
                    </w:pPr>
                  </w:p>
                  <w:p w:rsidR="00D779BE" w:rsidRPr="00BF1BA0" w:rsidRDefault="00596FF1">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0E469C">
    <w:pPr>
      <w:pStyle w:val="Piedepgina"/>
      <w:rPr>
        <w:rFonts w:ascii="Arial Narrow" w:hAnsi="Arial Narrow"/>
        <w:sz w:val="18"/>
        <w:szCs w:val="18"/>
        <w:lang w:val="es-MX"/>
      </w:rPr>
    </w:pPr>
  </w:p>
  <w:p w:rsidR="00D779BE" w:rsidRDefault="000E469C">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9C" w:rsidRDefault="000E469C">
      <w:r>
        <w:separator/>
      </w:r>
    </w:p>
  </w:footnote>
  <w:footnote w:type="continuationSeparator" w:id="0">
    <w:p w:rsidR="000E469C" w:rsidRDefault="000E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0E469C">
          <w:pPr>
            <w:pStyle w:val="Encabezado"/>
            <w:tabs>
              <w:tab w:val="center" w:pos="1134"/>
            </w:tabs>
          </w:pPr>
        </w:p>
      </w:tc>
      <w:tc>
        <w:tcPr>
          <w:tcW w:w="4316" w:type="dxa"/>
          <w:vAlign w:val="center"/>
        </w:tcPr>
        <w:p w:rsidR="00D779BE" w:rsidRDefault="000E469C">
          <w:pPr>
            <w:pStyle w:val="Encabezado"/>
            <w:rPr>
              <w:rFonts w:ascii="Arial Narrow" w:hAnsi="Arial Narrow"/>
              <w:b/>
            </w:rPr>
          </w:pPr>
        </w:p>
        <w:p w:rsidR="00D779BE" w:rsidRDefault="000E469C">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0E469C">
          <w:pPr>
            <w:pStyle w:val="Encabezado"/>
            <w:jc w:val="right"/>
          </w:pPr>
        </w:p>
        <w:p w:rsidR="00D779BE" w:rsidRDefault="000E469C">
          <w:pPr>
            <w:pStyle w:val="Encabezado"/>
            <w:jc w:val="right"/>
          </w:pPr>
        </w:p>
        <w:p w:rsidR="00D779BE" w:rsidRDefault="004C2EE1" w:rsidP="00BF1BA0">
          <w:pPr>
            <w:pStyle w:val="Encabezado"/>
            <w:jc w:val="center"/>
          </w:pPr>
          <w:r>
            <w:t xml:space="preserve">                          </w:t>
          </w:r>
        </w:p>
      </w:tc>
    </w:tr>
  </w:tbl>
  <w:p w:rsidR="00D779BE" w:rsidRDefault="000E46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2">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3">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5">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3"/>
  </w:num>
  <w:num w:numId="3">
    <w:abstractNumId w:val="6"/>
  </w:num>
  <w:num w:numId="4">
    <w:abstractNumId w:val="5"/>
  </w:num>
  <w:num w:numId="5">
    <w:abstractNumId w:val="8"/>
  </w:num>
  <w:num w:numId="6">
    <w:abstractNumId w:val="7"/>
  </w:num>
  <w:num w:numId="7">
    <w:abstractNumId w:val="4"/>
  </w:num>
  <w:num w:numId="8">
    <w:abstractNumId w:val="1"/>
  </w:num>
  <w:num w:numId="9">
    <w:abstractNumId w:val="2"/>
  </w:num>
  <w:num w:numId="10">
    <w:abstractNumId w:val="2"/>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E469C"/>
    <w:rsid w:val="000F3A96"/>
    <w:rsid w:val="000F7D7B"/>
    <w:rsid w:val="00111B6D"/>
    <w:rsid w:val="001504D5"/>
    <w:rsid w:val="001578BA"/>
    <w:rsid w:val="001610AE"/>
    <w:rsid w:val="00162236"/>
    <w:rsid w:val="0016675C"/>
    <w:rsid w:val="001912EE"/>
    <w:rsid w:val="001A6562"/>
    <w:rsid w:val="001B7DB6"/>
    <w:rsid w:val="001D2E72"/>
    <w:rsid w:val="001F24C6"/>
    <w:rsid w:val="001F63E5"/>
    <w:rsid w:val="002078C6"/>
    <w:rsid w:val="00233B35"/>
    <w:rsid w:val="002419F2"/>
    <w:rsid w:val="002779A8"/>
    <w:rsid w:val="002817D7"/>
    <w:rsid w:val="00283DDF"/>
    <w:rsid w:val="002A010A"/>
    <w:rsid w:val="002A0374"/>
    <w:rsid w:val="002B03A9"/>
    <w:rsid w:val="002B4BDE"/>
    <w:rsid w:val="002C177A"/>
    <w:rsid w:val="002C1D0B"/>
    <w:rsid w:val="00322AF8"/>
    <w:rsid w:val="00331135"/>
    <w:rsid w:val="00342AFF"/>
    <w:rsid w:val="00344AC3"/>
    <w:rsid w:val="003A28B9"/>
    <w:rsid w:val="003A2AEC"/>
    <w:rsid w:val="003B7D91"/>
    <w:rsid w:val="003F0231"/>
    <w:rsid w:val="00407C27"/>
    <w:rsid w:val="00416C4E"/>
    <w:rsid w:val="004175CF"/>
    <w:rsid w:val="00423FF1"/>
    <w:rsid w:val="0045296A"/>
    <w:rsid w:val="00463A33"/>
    <w:rsid w:val="00477158"/>
    <w:rsid w:val="004C2EE1"/>
    <w:rsid w:val="004E20EF"/>
    <w:rsid w:val="004E6A9E"/>
    <w:rsid w:val="00596FF1"/>
    <w:rsid w:val="005973B2"/>
    <w:rsid w:val="00597537"/>
    <w:rsid w:val="005F4869"/>
    <w:rsid w:val="00620B96"/>
    <w:rsid w:val="00656381"/>
    <w:rsid w:val="0066152A"/>
    <w:rsid w:val="00686D35"/>
    <w:rsid w:val="00687246"/>
    <w:rsid w:val="006A6CC7"/>
    <w:rsid w:val="006C4230"/>
    <w:rsid w:val="006D1FAF"/>
    <w:rsid w:val="006D2FA1"/>
    <w:rsid w:val="00705884"/>
    <w:rsid w:val="00717F90"/>
    <w:rsid w:val="00756E74"/>
    <w:rsid w:val="007B6071"/>
    <w:rsid w:val="007E3AF3"/>
    <w:rsid w:val="008019A0"/>
    <w:rsid w:val="00822E23"/>
    <w:rsid w:val="00844766"/>
    <w:rsid w:val="00846D69"/>
    <w:rsid w:val="008946F6"/>
    <w:rsid w:val="008A7BA0"/>
    <w:rsid w:val="008B0170"/>
    <w:rsid w:val="008D2BBF"/>
    <w:rsid w:val="008D6A64"/>
    <w:rsid w:val="008D6BC6"/>
    <w:rsid w:val="008E671C"/>
    <w:rsid w:val="00936C13"/>
    <w:rsid w:val="00954EFE"/>
    <w:rsid w:val="00955DAD"/>
    <w:rsid w:val="00995A45"/>
    <w:rsid w:val="009A0F85"/>
    <w:rsid w:val="009A2ED2"/>
    <w:rsid w:val="009B6ED4"/>
    <w:rsid w:val="009E3583"/>
    <w:rsid w:val="00A0714D"/>
    <w:rsid w:val="00A34F7B"/>
    <w:rsid w:val="00A5178D"/>
    <w:rsid w:val="00A5405B"/>
    <w:rsid w:val="00A860E2"/>
    <w:rsid w:val="00A976CE"/>
    <w:rsid w:val="00A97D2F"/>
    <w:rsid w:val="00AB5350"/>
    <w:rsid w:val="00AB5778"/>
    <w:rsid w:val="00AE1EF5"/>
    <w:rsid w:val="00AF0370"/>
    <w:rsid w:val="00AF2A23"/>
    <w:rsid w:val="00B212A7"/>
    <w:rsid w:val="00B4348A"/>
    <w:rsid w:val="00B532DD"/>
    <w:rsid w:val="00B758F7"/>
    <w:rsid w:val="00B80EA3"/>
    <w:rsid w:val="00B81E0A"/>
    <w:rsid w:val="00BA67EA"/>
    <w:rsid w:val="00BA72D5"/>
    <w:rsid w:val="00BB6928"/>
    <w:rsid w:val="00BD4932"/>
    <w:rsid w:val="00BD5E46"/>
    <w:rsid w:val="00C07C99"/>
    <w:rsid w:val="00C248CD"/>
    <w:rsid w:val="00C258E3"/>
    <w:rsid w:val="00C343F8"/>
    <w:rsid w:val="00C34B6C"/>
    <w:rsid w:val="00C62661"/>
    <w:rsid w:val="00C71894"/>
    <w:rsid w:val="00C97CD4"/>
    <w:rsid w:val="00CA055B"/>
    <w:rsid w:val="00CC009B"/>
    <w:rsid w:val="00CC469C"/>
    <w:rsid w:val="00CD0719"/>
    <w:rsid w:val="00CF19B2"/>
    <w:rsid w:val="00D05750"/>
    <w:rsid w:val="00D05A79"/>
    <w:rsid w:val="00D3016B"/>
    <w:rsid w:val="00D54FF5"/>
    <w:rsid w:val="00D678F7"/>
    <w:rsid w:val="00DA6C0E"/>
    <w:rsid w:val="00DD2134"/>
    <w:rsid w:val="00DE0509"/>
    <w:rsid w:val="00DE0858"/>
    <w:rsid w:val="00DE3F8B"/>
    <w:rsid w:val="00DE5FE4"/>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7D7F"/>
    <w:rsid w:val="00F15C29"/>
    <w:rsid w:val="00F277C4"/>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2014-10-16T16:08:00Z</dcterms:created>
  <dcterms:modified xsi:type="dcterms:W3CDTF">2014-10-16T16:08:00Z</dcterms:modified>
</cp:coreProperties>
</file>