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DF48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  <w:b/>
          <w:u w:val="single"/>
        </w:rPr>
      </w:pPr>
      <w:r w:rsidRPr="00B12744">
        <w:rPr>
          <w:rFonts w:ascii="Arial Narrow" w:hAnsi="Arial Narrow"/>
          <w:b/>
          <w:u w:val="single"/>
        </w:rPr>
        <w:t>NOTIFICACIÓN POR AVISO</w:t>
      </w:r>
    </w:p>
    <w:p w14:paraId="6DCDD0E1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  <w:b/>
          <w:u w:val="single"/>
        </w:rPr>
      </w:pPr>
    </w:p>
    <w:p w14:paraId="0BD32E2B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  <w:b/>
          <w:u w:val="single"/>
        </w:rPr>
      </w:pPr>
    </w:p>
    <w:p w14:paraId="3F9EE6C9" w14:textId="77777777" w:rsidR="00B12744" w:rsidRPr="00B12744" w:rsidRDefault="00B12744" w:rsidP="00B12744">
      <w:pPr>
        <w:ind w:right="47"/>
        <w:jc w:val="both"/>
        <w:outlineLvl w:val="0"/>
        <w:rPr>
          <w:rFonts w:ascii="Arial Narrow" w:hAnsi="Arial Narrow"/>
          <w:b/>
        </w:rPr>
      </w:pPr>
      <w:r w:rsidRPr="00B12744">
        <w:rPr>
          <w:rFonts w:ascii="Arial Narrow" w:hAnsi="Arial Narrow"/>
        </w:rPr>
        <w:t xml:space="preserve">La Auxiliar Administrativo del Despacho del Director Territorial Bolívar, comunica que ante la imposibilidad de efectuar la notificación personal y por aviso con dirección,  prevista  en el Artículo 67 del código de procedimiento Administrativo y de lo   Contencioso  Administrativo de la resolución No. 154 de febrero de 26 de 2018, suscrita  por el Doctor </w:t>
      </w:r>
      <w:r w:rsidRPr="00B12744">
        <w:rPr>
          <w:rFonts w:ascii="Arial Narrow" w:hAnsi="Arial Narrow"/>
          <w:b/>
        </w:rPr>
        <w:t>DAVIS MARTÍNEZ CUESTA</w:t>
      </w:r>
      <w:r w:rsidRPr="00B12744">
        <w:rPr>
          <w:rFonts w:ascii="Arial Narrow" w:hAnsi="Arial Narrow"/>
        </w:rPr>
        <w:t xml:space="preserve">, Director Territorial  Bolívar del ministerio de trabajo, el cual se Resuelve un Recurso de Apelación  </w:t>
      </w:r>
      <w:r w:rsidRPr="00B12744">
        <w:rPr>
          <w:rFonts w:ascii="Arial Narrow" w:hAnsi="Arial Narrow"/>
          <w:b/>
        </w:rPr>
        <w:t>contra la Resolución No. 858 del 17 de septiembre de 2018.</w:t>
      </w:r>
    </w:p>
    <w:p w14:paraId="4E088B94" w14:textId="77777777" w:rsidR="00B12744" w:rsidRPr="00B12744" w:rsidRDefault="00B12744" w:rsidP="00B12744">
      <w:pPr>
        <w:ind w:right="47"/>
        <w:jc w:val="both"/>
        <w:outlineLvl w:val="0"/>
        <w:rPr>
          <w:rFonts w:ascii="Arial Narrow" w:hAnsi="Arial Narrow"/>
        </w:rPr>
      </w:pPr>
      <w:bookmarkStart w:id="0" w:name="_GoBack"/>
      <w:bookmarkEnd w:id="0"/>
    </w:p>
    <w:p w14:paraId="38DF8F72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  <w:b/>
        </w:rPr>
      </w:pPr>
      <w:r w:rsidRPr="00B12744">
        <w:rPr>
          <w:rFonts w:ascii="Arial Narrow" w:hAnsi="Arial Narrow"/>
        </w:rPr>
        <w:t>Por medio de este AVISO se notifica al Representante Legal de la empresa</w:t>
      </w:r>
      <w:r w:rsidRPr="00B12744">
        <w:rPr>
          <w:rFonts w:ascii="Arial Narrow" w:hAnsi="Arial Narrow"/>
          <w:b/>
        </w:rPr>
        <w:t xml:space="preserve"> </w:t>
      </w:r>
      <w:proofErr w:type="spellStart"/>
      <w:r w:rsidRPr="00B12744">
        <w:rPr>
          <w:rFonts w:ascii="Arial Narrow" w:hAnsi="Arial Narrow"/>
          <w:b/>
        </w:rPr>
        <w:t>CBI</w:t>
      </w:r>
      <w:proofErr w:type="spellEnd"/>
      <w:r w:rsidRPr="00B12744">
        <w:rPr>
          <w:rFonts w:ascii="Arial Narrow" w:hAnsi="Arial Narrow"/>
          <w:b/>
        </w:rPr>
        <w:t xml:space="preserve"> COLOMBIANA S.A.  Respecto a la querella laboral administrativa interpuesta por el señor </w:t>
      </w:r>
      <w:proofErr w:type="spellStart"/>
      <w:r w:rsidRPr="00B12744">
        <w:rPr>
          <w:rFonts w:ascii="Arial Narrow" w:hAnsi="Arial Narrow"/>
          <w:b/>
        </w:rPr>
        <w:t>JAUN</w:t>
      </w:r>
      <w:proofErr w:type="spellEnd"/>
      <w:r w:rsidRPr="00B12744">
        <w:rPr>
          <w:rFonts w:ascii="Arial Narrow" w:hAnsi="Arial Narrow"/>
          <w:b/>
        </w:rPr>
        <w:t xml:space="preserve"> VICENTE FRANCO HERNANDEZ presidente de </w:t>
      </w:r>
      <w:proofErr w:type="spellStart"/>
      <w:r w:rsidRPr="00B12744">
        <w:rPr>
          <w:rFonts w:ascii="Arial Narrow" w:hAnsi="Arial Narrow"/>
          <w:b/>
        </w:rPr>
        <w:t>SINTRASOLI</w:t>
      </w:r>
      <w:proofErr w:type="spellEnd"/>
      <w:r w:rsidRPr="00B12744">
        <w:rPr>
          <w:rFonts w:ascii="Arial Narrow" w:hAnsi="Arial Narrow"/>
          <w:b/>
        </w:rPr>
        <w:t xml:space="preserve"> contra la empresa </w:t>
      </w:r>
      <w:proofErr w:type="spellStart"/>
      <w:r w:rsidRPr="00B12744">
        <w:rPr>
          <w:rFonts w:ascii="Arial Narrow" w:hAnsi="Arial Narrow"/>
          <w:b/>
        </w:rPr>
        <w:t>CBI</w:t>
      </w:r>
      <w:proofErr w:type="spellEnd"/>
      <w:r w:rsidRPr="00B12744">
        <w:rPr>
          <w:rFonts w:ascii="Arial Narrow" w:hAnsi="Arial Narrow"/>
          <w:b/>
        </w:rPr>
        <w:t xml:space="preserve"> COLOMBIANA S.A.</w:t>
      </w:r>
    </w:p>
    <w:p w14:paraId="738EEAB8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4CCF7AAC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  <w:r w:rsidRPr="00B12744">
        <w:rPr>
          <w:rFonts w:ascii="Arial Narrow" w:hAnsi="Arial Narrow"/>
        </w:rPr>
        <w:t xml:space="preserve">Lo anterior obedece a que el correo Post </w:t>
      </w:r>
      <w:proofErr w:type="spellStart"/>
      <w:r w:rsidRPr="00B12744">
        <w:rPr>
          <w:rFonts w:ascii="Arial Narrow" w:hAnsi="Arial Narrow"/>
        </w:rPr>
        <w:t>express</w:t>
      </w:r>
      <w:proofErr w:type="spellEnd"/>
      <w:r w:rsidRPr="00B12744">
        <w:rPr>
          <w:rFonts w:ascii="Arial Narrow" w:hAnsi="Arial Narrow"/>
        </w:rPr>
        <w:t xml:space="preserve"> 472 no reporta evidencia alguna de entrega de correspondencia al Representante Legal de la empresa </w:t>
      </w:r>
      <w:proofErr w:type="spellStart"/>
      <w:r w:rsidRPr="00B12744">
        <w:rPr>
          <w:rFonts w:ascii="Arial Narrow" w:hAnsi="Arial Narrow"/>
          <w:b/>
        </w:rPr>
        <w:t>CBI</w:t>
      </w:r>
      <w:proofErr w:type="spellEnd"/>
      <w:r w:rsidRPr="00B12744">
        <w:rPr>
          <w:rFonts w:ascii="Arial Narrow" w:hAnsi="Arial Narrow"/>
          <w:b/>
        </w:rPr>
        <w:t xml:space="preserve"> COLOMBIANA S.A.</w:t>
      </w:r>
      <w:r w:rsidRPr="00B12744">
        <w:rPr>
          <w:rFonts w:ascii="Arial Narrow" w:hAnsi="Arial Narrow"/>
        </w:rPr>
        <w:t xml:space="preserve"> en cumplimiento a la normado en los artículos 68 y 69 de la Ley 1437 del 18 de enero de 2011.</w:t>
      </w:r>
    </w:p>
    <w:p w14:paraId="4EA1ECA1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34FFB5A7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  <w:r w:rsidRPr="00B12744">
        <w:rPr>
          <w:rFonts w:ascii="Arial Narrow" w:hAnsi="Arial Narrow"/>
        </w:rPr>
        <w:t xml:space="preserve">Contra la Resolución en mención procede el recurso de reposición ante el mismo despacho que la expidió. </w:t>
      </w:r>
    </w:p>
    <w:p w14:paraId="50E8A75A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0868FFD1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  <w:r w:rsidRPr="00B12744">
        <w:rPr>
          <w:rFonts w:ascii="Arial Narrow" w:hAnsi="Arial Narrow"/>
          <w:b/>
          <w:u w:val="single"/>
        </w:rPr>
        <w:t xml:space="preserve">Se advierte, </w:t>
      </w:r>
      <w:r w:rsidRPr="00B12744">
        <w:rPr>
          <w:rFonts w:ascii="Arial Narrow" w:hAnsi="Arial Narrow"/>
        </w:rPr>
        <w:t>que la notificación se considera surtida al finalizar el termino de cinco (5) días hábiles.</w:t>
      </w:r>
    </w:p>
    <w:p w14:paraId="3F2A996B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604C62F4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  <w:r w:rsidRPr="00B12744">
        <w:rPr>
          <w:rFonts w:ascii="Arial Narrow" w:hAnsi="Arial Narrow"/>
        </w:rPr>
        <w:t>Se adjunta a este AVISO copia íntegra del Acto Administrativo proferido, dentro del expediente</w:t>
      </w:r>
    </w:p>
    <w:p w14:paraId="6D7D169C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72D9550E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  <w:r w:rsidRPr="00B12744">
        <w:rPr>
          <w:rFonts w:ascii="Arial Narrow" w:hAnsi="Arial Narrow"/>
        </w:rPr>
        <w:t>Se publica en la página Web del Ministerio de Trabajo y en la cartelera del Director Territorial de Bolívar a los nueve (5) días de diciembre de dos mil dieciocho (2018).</w:t>
      </w:r>
    </w:p>
    <w:p w14:paraId="16A0F9FE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38A33B26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  <w:r w:rsidRPr="00B12744">
        <w:rPr>
          <w:rFonts w:ascii="Arial Narrow" w:hAnsi="Arial Narrow"/>
        </w:rPr>
        <w:t>Se desfila ____________________________________________________________________ a las (5:00 p.m.) de la tarde.</w:t>
      </w:r>
    </w:p>
    <w:p w14:paraId="6920EB48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2EEF1820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257D5DD7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</w:rPr>
      </w:pPr>
    </w:p>
    <w:p w14:paraId="5585CF41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</w:rPr>
      </w:pPr>
      <w:r w:rsidRPr="00B12744">
        <w:rPr>
          <w:noProof/>
        </w:rPr>
        <w:drawing>
          <wp:inline distT="0" distB="0" distL="0" distR="0" wp14:anchorId="5EDEF1C8" wp14:editId="29EE7154">
            <wp:extent cx="2543175" cy="628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36" cy="69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DBC4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  <w:b/>
        </w:rPr>
      </w:pPr>
      <w:r w:rsidRPr="00B12744">
        <w:rPr>
          <w:rFonts w:ascii="Arial Narrow" w:hAnsi="Arial Narrow"/>
          <w:b/>
        </w:rPr>
        <w:t>JAVIER BRAVO HERNANDEZ</w:t>
      </w:r>
    </w:p>
    <w:p w14:paraId="303797F1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  <w:b/>
        </w:rPr>
      </w:pPr>
      <w:r w:rsidRPr="00B12744">
        <w:rPr>
          <w:rFonts w:ascii="Arial Narrow" w:hAnsi="Arial Narrow"/>
          <w:b/>
        </w:rPr>
        <w:t>Auxiliar Administrativo</w:t>
      </w:r>
    </w:p>
    <w:p w14:paraId="5FCCB2B2" w14:textId="77777777" w:rsidR="00B12744" w:rsidRPr="00B12744" w:rsidRDefault="00B12744" w:rsidP="00B12744">
      <w:pPr>
        <w:ind w:right="47"/>
        <w:jc w:val="center"/>
        <w:outlineLvl w:val="0"/>
        <w:rPr>
          <w:rFonts w:ascii="Arial Narrow" w:hAnsi="Arial Narrow"/>
          <w:b/>
        </w:rPr>
      </w:pPr>
    </w:p>
    <w:p w14:paraId="4AF02EB4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  <w:sz w:val="14"/>
        </w:rPr>
      </w:pPr>
      <w:r w:rsidRPr="00B12744">
        <w:rPr>
          <w:rFonts w:ascii="Arial Narrow" w:hAnsi="Arial Narrow"/>
          <w:sz w:val="14"/>
        </w:rPr>
        <w:t>Transcriptor: Javier Bravo H.</w:t>
      </w:r>
    </w:p>
    <w:p w14:paraId="7B3C99A3" w14:textId="77777777" w:rsidR="00B12744" w:rsidRPr="00B12744" w:rsidRDefault="00B12744" w:rsidP="00B12744">
      <w:pPr>
        <w:ind w:right="47"/>
        <w:outlineLvl w:val="0"/>
        <w:rPr>
          <w:rFonts w:ascii="Arial Narrow" w:hAnsi="Arial Narrow"/>
          <w:sz w:val="14"/>
        </w:rPr>
      </w:pPr>
      <w:r w:rsidRPr="00B12744">
        <w:rPr>
          <w:rFonts w:ascii="Arial Narrow" w:hAnsi="Arial Narrow"/>
          <w:sz w:val="14"/>
        </w:rPr>
        <w:t>Elaboro: Javier Bravo H.</w:t>
      </w:r>
    </w:p>
    <w:p w14:paraId="04D20561" w14:textId="77777777" w:rsidR="00551540" w:rsidRPr="00B12744" w:rsidRDefault="00551540" w:rsidP="00B12744"/>
    <w:sectPr w:rsidR="00551540" w:rsidRPr="00B12744" w:rsidSect="00F30915">
      <w:headerReference w:type="default" r:id="rId9"/>
      <w:footerReference w:type="default" r:id="rId10"/>
      <w:pgSz w:w="12240" w:h="15840" w:code="1"/>
      <w:pgMar w:top="224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E9F4" w14:textId="77777777" w:rsidR="00833FA1" w:rsidRDefault="00833FA1" w:rsidP="00FA6DE2">
      <w:r>
        <w:separator/>
      </w:r>
    </w:p>
  </w:endnote>
  <w:endnote w:type="continuationSeparator" w:id="0">
    <w:p w14:paraId="621BC314" w14:textId="77777777" w:rsidR="00833FA1" w:rsidRDefault="00833FA1" w:rsidP="00F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76CB" w14:textId="7A06FC82" w:rsidR="00E24B4E" w:rsidRDefault="00E24B4E" w:rsidP="00E24B4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4DEB" w14:textId="77777777" w:rsidR="00833FA1" w:rsidRDefault="00833FA1" w:rsidP="00FA6DE2">
      <w:r>
        <w:separator/>
      </w:r>
    </w:p>
  </w:footnote>
  <w:footnote w:type="continuationSeparator" w:id="0">
    <w:p w14:paraId="385C42B3" w14:textId="77777777" w:rsidR="00833FA1" w:rsidRDefault="00833FA1" w:rsidP="00F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7B1D" w14:textId="1981C2F2" w:rsidR="00663768" w:rsidRDefault="00F149B6">
    <w:pPr>
      <w:pStyle w:val="Encabezado"/>
    </w:pPr>
    <w:r>
      <w:rPr>
        <w:noProof/>
        <w:lang w:eastAsia="es-ES"/>
      </w:rPr>
      <w:drawing>
        <wp:inline distT="0" distB="0" distL="0" distR="0" wp14:anchorId="64CED1A4" wp14:editId="6D4D74F0">
          <wp:extent cx="1781424" cy="8573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424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2208EE0" wp14:editId="5615F81C">
          <wp:extent cx="1438275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559"/>
    <w:multiLevelType w:val="hybridMultilevel"/>
    <w:tmpl w:val="6EA09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4B96"/>
    <w:multiLevelType w:val="hybridMultilevel"/>
    <w:tmpl w:val="FE908BD0"/>
    <w:lvl w:ilvl="0" w:tplc="A22CE9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51A9"/>
    <w:multiLevelType w:val="hybridMultilevel"/>
    <w:tmpl w:val="2FEE09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CCE"/>
    <w:multiLevelType w:val="hybridMultilevel"/>
    <w:tmpl w:val="3CC6DDB4"/>
    <w:lvl w:ilvl="0" w:tplc="A8F8A24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FranklinGothic-Book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857D1"/>
    <w:multiLevelType w:val="hybridMultilevel"/>
    <w:tmpl w:val="A82A0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38C7"/>
    <w:multiLevelType w:val="hybridMultilevel"/>
    <w:tmpl w:val="CC50B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64"/>
    <w:rsid w:val="0000746E"/>
    <w:rsid w:val="00020B49"/>
    <w:rsid w:val="00030B46"/>
    <w:rsid w:val="00032E84"/>
    <w:rsid w:val="000373CA"/>
    <w:rsid w:val="00042785"/>
    <w:rsid w:val="00042A4C"/>
    <w:rsid w:val="00044F16"/>
    <w:rsid w:val="00064BF8"/>
    <w:rsid w:val="000854AA"/>
    <w:rsid w:val="000953CB"/>
    <w:rsid w:val="00096C12"/>
    <w:rsid w:val="000B0795"/>
    <w:rsid w:val="000C0F09"/>
    <w:rsid w:val="000C373F"/>
    <w:rsid w:val="000D2E09"/>
    <w:rsid w:val="000D7488"/>
    <w:rsid w:val="000E6CBF"/>
    <w:rsid w:val="00156CB3"/>
    <w:rsid w:val="001707B5"/>
    <w:rsid w:val="00177A9A"/>
    <w:rsid w:val="001823E8"/>
    <w:rsid w:val="00186EE7"/>
    <w:rsid w:val="00197DBE"/>
    <w:rsid w:val="001A0338"/>
    <w:rsid w:val="001A0D56"/>
    <w:rsid w:val="001B583D"/>
    <w:rsid w:val="001B76FA"/>
    <w:rsid w:val="001C5624"/>
    <w:rsid w:val="001D0979"/>
    <w:rsid w:val="001D208D"/>
    <w:rsid w:val="001D4048"/>
    <w:rsid w:val="001E0385"/>
    <w:rsid w:val="001E7D18"/>
    <w:rsid w:val="001F2152"/>
    <w:rsid w:val="00215B0C"/>
    <w:rsid w:val="00216713"/>
    <w:rsid w:val="00224630"/>
    <w:rsid w:val="00224712"/>
    <w:rsid w:val="00232AA5"/>
    <w:rsid w:val="00252431"/>
    <w:rsid w:val="00255219"/>
    <w:rsid w:val="00265C22"/>
    <w:rsid w:val="0027639F"/>
    <w:rsid w:val="00280CC1"/>
    <w:rsid w:val="002B7D94"/>
    <w:rsid w:val="002D5922"/>
    <w:rsid w:val="002D6501"/>
    <w:rsid w:val="002D7893"/>
    <w:rsid w:val="002F0097"/>
    <w:rsid w:val="002F109B"/>
    <w:rsid w:val="00301144"/>
    <w:rsid w:val="0030444A"/>
    <w:rsid w:val="00316114"/>
    <w:rsid w:val="00322CC2"/>
    <w:rsid w:val="00346E9B"/>
    <w:rsid w:val="0035101D"/>
    <w:rsid w:val="00364057"/>
    <w:rsid w:val="00370E82"/>
    <w:rsid w:val="003768A7"/>
    <w:rsid w:val="0038612C"/>
    <w:rsid w:val="003867C6"/>
    <w:rsid w:val="003953C9"/>
    <w:rsid w:val="003A3DB3"/>
    <w:rsid w:val="003B527C"/>
    <w:rsid w:val="003C0C38"/>
    <w:rsid w:val="003D2D0D"/>
    <w:rsid w:val="003D7B9F"/>
    <w:rsid w:val="003E2415"/>
    <w:rsid w:val="003F3723"/>
    <w:rsid w:val="003F3FF2"/>
    <w:rsid w:val="003F7FD1"/>
    <w:rsid w:val="00400FF9"/>
    <w:rsid w:val="004027F5"/>
    <w:rsid w:val="004063CC"/>
    <w:rsid w:val="00421B05"/>
    <w:rsid w:val="00430B9B"/>
    <w:rsid w:val="0044373B"/>
    <w:rsid w:val="00474A92"/>
    <w:rsid w:val="0049639F"/>
    <w:rsid w:val="004A2885"/>
    <w:rsid w:val="004B1ECA"/>
    <w:rsid w:val="004B2C5E"/>
    <w:rsid w:val="004B4B2C"/>
    <w:rsid w:val="004C7124"/>
    <w:rsid w:val="004C7FB6"/>
    <w:rsid w:val="004D132A"/>
    <w:rsid w:val="004F2A67"/>
    <w:rsid w:val="004F3336"/>
    <w:rsid w:val="0050453E"/>
    <w:rsid w:val="00507BAF"/>
    <w:rsid w:val="00512C09"/>
    <w:rsid w:val="00512EF4"/>
    <w:rsid w:val="0051366E"/>
    <w:rsid w:val="00520BAE"/>
    <w:rsid w:val="00530A90"/>
    <w:rsid w:val="00540BF2"/>
    <w:rsid w:val="00543363"/>
    <w:rsid w:val="00551540"/>
    <w:rsid w:val="00570F64"/>
    <w:rsid w:val="00573177"/>
    <w:rsid w:val="005764CC"/>
    <w:rsid w:val="005803CF"/>
    <w:rsid w:val="005839AA"/>
    <w:rsid w:val="00584BFE"/>
    <w:rsid w:val="00585731"/>
    <w:rsid w:val="005869CC"/>
    <w:rsid w:val="00593590"/>
    <w:rsid w:val="0059637D"/>
    <w:rsid w:val="005A02BD"/>
    <w:rsid w:val="005B19AE"/>
    <w:rsid w:val="005B3BAE"/>
    <w:rsid w:val="005D4DA7"/>
    <w:rsid w:val="005D7174"/>
    <w:rsid w:val="005E40BE"/>
    <w:rsid w:val="005F3F52"/>
    <w:rsid w:val="00605320"/>
    <w:rsid w:val="00614F8D"/>
    <w:rsid w:val="00631FD0"/>
    <w:rsid w:val="0064604C"/>
    <w:rsid w:val="006462D2"/>
    <w:rsid w:val="0065379A"/>
    <w:rsid w:val="00663768"/>
    <w:rsid w:val="006639E8"/>
    <w:rsid w:val="006772D2"/>
    <w:rsid w:val="0068229C"/>
    <w:rsid w:val="00692505"/>
    <w:rsid w:val="006A3822"/>
    <w:rsid w:val="006B1012"/>
    <w:rsid w:val="006C0F6B"/>
    <w:rsid w:val="006C575C"/>
    <w:rsid w:val="006C5D49"/>
    <w:rsid w:val="006D17F7"/>
    <w:rsid w:val="006E1F7B"/>
    <w:rsid w:val="00707477"/>
    <w:rsid w:val="00710056"/>
    <w:rsid w:val="0071441E"/>
    <w:rsid w:val="00716D45"/>
    <w:rsid w:val="00723612"/>
    <w:rsid w:val="00723E45"/>
    <w:rsid w:val="00742AA6"/>
    <w:rsid w:val="00761554"/>
    <w:rsid w:val="00770144"/>
    <w:rsid w:val="00774F14"/>
    <w:rsid w:val="00781C59"/>
    <w:rsid w:val="0079380F"/>
    <w:rsid w:val="007A54AD"/>
    <w:rsid w:val="007A64C5"/>
    <w:rsid w:val="007B5330"/>
    <w:rsid w:val="007C31A7"/>
    <w:rsid w:val="007C7519"/>
    <w:rsid w:val="007D36F7"/>
    <w:rsid w:val="007F218E"/>
    <w:rsid w:val="007F5C19"/>
    <w:rsid w:val="00814299"/>
    <w:rsid w:val="00825BEC"/>
    <w:rsid w:val="00833FA1"/>
    <w:rsid w:val="00840984"/>
    <w:rsid w:val="0085518F"/>
    <w:rsid w:val="00862B6E"/>
    <w:rsid w:val="0086591E"/>
    <w:rsid w:val="00866BF9"/>
    <w:rsid w:val="00866F0B"/>
    <w:rsid w:val="00877208"/>
    <w:rsid w:val="00882576"/>
    <w:rsid w:val="0088744C"/>
    <w:rsid w:val="00890DD1"/>
    <w:rsid w:val="00897FE8"/>
    <w:rsid w:val="008A6CAB"/>
    <w:rsid w:val="008B0133"/>
    <w:rsid w:val="008B4489"/>
    <w:rsid w:val="008C432C"/>
    <w:rsid w:val="008F35DA"/>
    <w:rsid w:val="008F3972"/>
    <w:rsid w:val="008F62E4"/>
    <w:rsid w:val="009075C9"/>
    <w:rsid w:val="00916F64"/>
    <w:rsid w:val="009271A4"/>
    <w:rsid w:val="0093205A"/>
    <w:rsid w:val="00937A09"/>
    <w:rsid w:val="00942DE4"/>
    <w:rsid w:val="009607A9"/>
    <w:rsid w:val="009726B6"/>
    <w:rsid w:val="009746C5"/>
    <w:rsid w:val="0097484A"/>
    <w:rsid w:val="00980286"/>
    <w:rsid w:val="0098050C"/>
    <w:rsid w:val="00984458"/>
    <w:rsid w:val="00987FBE"/>
    <w:rsid w:val="009A319B"/>
    <w:rsid w:val="009B3CF3"/>
    <w:rsid w:val="009C1C58"/>
    <w:rsid w:val="009D0089"/>
    <w:rsid w:val="009E31B9"/>
    <w:rsid w:val="009F10D6"/>
    <w:rsid w:val="00A0264E"/>
    <w:rsid w:val="00A065A6"/>
    <w:rsid w:val="00A07280"/>
    <w:rsid w:val="00A13919"/>
    <w:rsid w:val="00A14B8B"/>
    <w:rsid w:val="00A36523"/>
    <w:rsid w:val="00A441C4"/>
    <w:rsid w:val="00A50C2A"/>
    <w:rsid w:val="00A657C7"/>
    <w:rsid w:val="00A66634"/>
    <w:rsid w:val="00A66E86"/>
    <w:rsid w:val="00A94E54"/>
    <w:rsid w:val="00AA08D2"/>
    <w:rsid w:val="00AC30A5"/>
    <w:rsid w:val="00AC6FF8"/>
    <w:rsid w:val="00AD49A2"/>
    <w:rsid w:val="00AD6D37"/>
    <w:rsid w:val="00AE2A31"/>
    <w:rsid w:val="00AE59BC"/>
    <w:rsid w:val="00AE5EE3"/>
    <w:rsid w:val="00AE7AF3"/>
    <w:rsid w:val="00AF49AC"/>
    <w:rsid w:val="00AF5ADB"/>
    <w:rsid w:val="00B12744"/>
    <w:rsid w:val="00B2711C"/>
    <w:rsid w:val="00B32A7B"/>
    <w:rsid w:val="00B33D40"/>
    <w:rsid w:val="00B36E43"/>
    <w:rsid w:val="00B41D1A"/>
    <w:rsid w:val="00B45C41"/>
    <w:rsid w:val="00B522BB"/>
    <w:rsid w:val="00B66247"/>
    <w:rsid w:val="00B66A6B"/>
    <w:rsid w:val="00B82B26"/>
    <w:rsid w:val="00BA1157"/>
    <w:rsid w:val="00BA164B"/>
    <w:rsid w:val="00BB26BA"/>
    <w:rsid w:val="00BC3CBB"/>
    <w:rsid w:val="00BC74C9"/>
    <w:rsid w:val="00BD3356"/>
    <w:rsid w:val="00BF2471"/>
    <w:rsid w:val="00BF6BD5"/>
    <w:rsid w:val="00BF6D75"/>
    <w:rsid w:val="00C02521"/>
    <w:rsid w:val="00C26539"/>
    <w:rsid w:val="00C360DF"/>
    <w:rsid w:val="00C61507"/>
    <w:rsid w:val="00C740F2"/>
    <w:rsid w:val="00C74C86"/>
    <w:rsid w:val="00C802C9"/>
    <w:rsid w:val="00C86BD4"/>
    <w:rsid w:val="00CA05C0"/>
    <w:rsid w:val="00CA0613"/>
    <w:rsid w:val="00CB0867"/>
    <w:rsid w:val="00CB435B"/>
    <w:rsid w:val="00CF122B"/>
    <w:rsid w:val="00D01BF9"/>
    <w:rsid w:val="00D03FD6"/>
    <w:rsid w:val="00D14FDB"/>
    <w:rsid w:val="00D1640E"/>
    <w:rsid w:val="00D27DB9"/>
    <w:rsid w:val="00D3125F"/>
    <w:rsid w:val="00D312CA"/>
    <w:rsid w:val="00D379CE"/>
    <w:rsid w:val="00D37C96"/>
    <w:rsid w:val="00D512A1"/>
    <w:rsid w:val="00D66039"/>
    <w:rsid w:val="00D77B1B"/>
    <w:rsid w:val="00D82BEB"/>
    <w:rsid w:val="00D850BB"/>
    <w:rsid w:val="00D8535D"/>
    <w:rsid w:val="00D87485"/>
    <w:rsid w:val="00DA4934"/>
    <w:rsid w:val="00DA4ADA"/>
    <w:rsid w:val="00DC1059"/>
    <w:rsid w:val="00DD04DB"/>
    <w:rsid w:val="00DD553D"/>
    <w:rsid w:val="00DD73B9"/>
    <w:rsid w:val="00DE0FAC"/>
    <w:rsid w:val="00DF4857"/>
    <w:rsid w:val="00E014E3"/>
    <w:rsid w:val="00E050DF"/>
    <w:rsid w:val="00E1224A"/>
    <w:rsid w:val="00E137A0"/>
    <w:rsid w:val="00E20A26"/>
    <w:rsid w:val="00E211AD"/>
    <w:rsid w:val="00E24B4E"/>
    <w:rsid w:val="00E2633D"/>
    <w:rsid w:val="00E30504"/>
    <w:rsid w:val="00E81402"/>
    <w:rsid w:val="00E81D7A"/>
    <w:rsid w:val="00EA2959"/>
    <w:rsid w:val="00EB12D4"/>
    <w:rsid w:val="00EB5F83"/>
    <w:rsid w:val="00ED3F59"/>
    <w:rsid w:val="00ED50B6"/>
    <w:rsid w:val="00EF4E02"/>
    <w:rsid w:val="00F00310"/>
    <w:rsid w:val="00F014F0"/>
    <w:rsid w:val="00F03533"/>
    <w:rsid w:val="00F105C3"/>
    <w:rsid w:val="00F149B6"/>
    <w:rsid w:val="00F17D43"/>
    <w:rsid w:val="00F25119"/>
    <w:rsid w:val="00F30915"/>
    <w:rsid w:val="00F32BF8"/>
    <w:rsid w:val="00F45850"/>
    <w:rsid w:val="00F50859"/>
    <w:rsid w:val="00F52942"/>
    <w:rsid w:val="00F6147C"/>
    <w:rsid w:val="00F70F3E"/>
    <w:rsid w:val="00F7256C"/>
    <w:rsid w:val="00F7465D"/>
    <w:rsid w:val="00F80A10"/>
    <w:rsid w:val="00F84436"/>
    <w:rsid w:val="00FA6D65"/>
    <w:rsid w:val="00FA6DE2"/>
    <w:rsid w:val="00FB55FE"/>
    <w:rsid w:val="00FC4281"/>
    <w:rsid w:val="00FC561C"/>
    <w:rsid w:val="00FE41F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C1C93"/>
  <w15:docId w15:val="{EEC356E1-830A-4278-90F9-E00A07B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23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paragraph" w:styleId="Ttulo3">
    <w:name w:val="heading 3"/>
    <w:basedOn w:val="Normal"/>
    <w:next w:val="Textoindependiente"/>
    <w:link w:val="Ttulo3Car"/>
    <w:qFormat/>
    <w:rsid w:val="00400FF9"/>
    <w:pPr>
      <w:keepNext/>
      <w:keepLines/>
      <w:spacing w:after="220" w:line="220" w:lineRule="atLeast"/>
      <w:outlineLvl w:val="2"/>
    </w:pPr>
    <w:rPr>
      <w:rFonts w:ascii="Arial" w:hAnsi="Arial"/>
      <w:spacing w:val="-10"/>
      <w:kern w:val="20"/>
      <w:sz w:val="22"/>
      <w:szCs w:val="20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73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Encabezado">
    <w:name w:val="header"/>
    <w:aliases w:val="encabezado,h,h8,h9,h10,h18"/>
    <w:basedOn w:val="Normal"/>
    <w:link w:val="EncabezadoCar"/>
    <w:uiPriority w:val="99"/>
    <w:unhideWhenUsed/>
    <w:rsid w:val="00FA6D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uiPriority w:val="99"/>
    <w:rsid w:val="00FA6DE2"/>
  </w:style>
  <w:style w:type="paragraph" w:styleId="Piedepgina">
    <w:name w:val="footer"/>
    <w:basedOn w:val="Normal"/>
    <w:link w:val="PiedepginaCar"/>
    <w:unhideWhenUsed/>
    <w:rsid w:val="00FA6D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FA6DE2"/>
  </w:style>
  <w:style w:type="character" w:customStyle="1" w:styleId="Ttulo3Car">
    <w:name w:val="Título 3 Car"/>
    <w:basedOn w:val="Fuentedeprrafopredeter"/>
    <w:link w:val="Ttulo3"/>
    <w:rsid w:val="00400FF9"/>
    <w:rPr>
      <w:rFonts w:ascii="Arial" w:eastAsia="Times New Roman" w:hAnsi="Arial" w:cs="Times New Roman"/>
      <w:spacing w:val="-10"/>
      <w:kern w:val="20"/>
      <w:szCs w:val="20"/>
    </w:rPr>
  </w:style>
  <w:style w:type="paragraph" w:styleId="Textoindependiente">
    <w:name w:val="Body Text"/>
    <w:basedOn w:val="Normal"/>
    <w:link w:val="TextoindependienteCar"/>
    <w:semiHidden/>
    <w:rsid w:val="00400FF9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00FF9"/>
    <w:rPr>
      <w:rFonts w:ascii="Arial" w:eastAsia="Times New Roman" w:hAnsi="Arial" w:cs="Times New Roman"/>
      <w:spacing w:val="-5"/>
      <w:sz w:val="20"/>
      <w:szCs w:val="20"/>
    </w:rPr>
  </w:style>
  <w:style w:type="paragraph" w:styleId="Sangra2detindependiente">
    <w:name w:val="Body Text Indent 2"/>
    <w:basedOn w:val="Normal"/>
    <w:link w:val="Sangra2detindependienteCar"/>
    <w:semiHidden/>
    <w:rsid w:val="00400FF9"/>
    <w:pPr>
      <w:spacing w:after="120" w:line="480" w:lineRule="auto"/>
      <w:ind w:left="283"/>
      <w:jc w:val="both"/>
    </w:pPr>
    <w:rPr>
      <w:rFonts w:ascii="Arial" w:hAnsi="Arial"/>
      <w:spacing w:val="-5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00FF9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7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E4A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4A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4A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A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AE6"/>
    <w:rPr>
      <w:b/>
      <w:bCs/>
      <w:sz w:val="20"/>
      <w:szCs w:val="20"/>
    </w:rPr>
  </w:style>
  <w:style w:type="character" w:styleId="nfasis">
    <w:name w:val="Emphasis"/>
    <w:qFormat/>
    <w:rsid w:val="00AC30A5"/>
    <w:rPr>
      <w:i/>
      <w:iCs/>
    </w:rPr>
  </w:style>
  <w:style w:type="paragraph" w:styleId="Sinespaciado">
    <w:name w:val="No Spacing"/>
    <w:uiPriority w:val="1"/>
    <w:qFormat/>
    <w:rsid w:val="00177A9A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A4AD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A4ADA"/>
    <w:rPr>
      <w:sz w:val="16"/>
      <w:szCs w:val="16"/>
    </w:rPr>
  </w:style>
  <w:style w:type="paragraph" w:styleId="NormalWeb">
    <w:name w:val="Normal (Web)"/>
    <w:basedOn w:val="Normal"/>
    <w:uiPriority w:val="99"/>
    <w:rsid w:val="005B3BAE"/>
    <w:pPr>
      <w:spacing w:before="100" w:after="100"/>
    </w:pPr>
    <w:rPr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218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218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F218E"/>
    <w:rPr>
      <w:vertAlign w:val="superscript"/>
    </w:rPr>
  </w:style>
  <w:style w:type="character" w:customStyle="1" w:styleId="apple-style-span">
    <w:name w:val="apple-style-span"/>
    <w:basedOn w:val="Fuentedeprrafopredeter"/>
    <w:rsid w:val="007F218E"/>
    <w:rPr>
      <w:rFonts w:cs="Times New Roman"/>
    </w:rPr>
  </w:style>
  <w:style w:type="paragraph" w:customStyle="1" w:styleId="Default">
    <w:name w:val="Default"/>
    <w:basedOn w:val="Normal"/>
    <w:rsid w:val="00316114"/>
    <w:pPr>
      <w:autoSpaceDE w:val="0"/>
      <w:autoSpaceDN w:val="0"/>
    </w:pPr>
    <w:rPr>
      <w:rFonts w:ascii="Franklin Gothic Book" w:eastAsiaTheme="minorHAnsi" w:hAnsi="Franklin Gothic Book"/>
      <w:color w:val="000000"/>
      <w:lang w:eastAsia="en-US"/>
    </w:rPr>
  </w:style>
  <w:style w:type="paragraph" w:styleId="Lista">
    <w:name w:val="List"/>
    <w:basedOn w:val="Normal"/>
    <w:uiPriority w:val="99"/>
    <w:unhideWhenUsed/>
    <w:rsid w:val="00530A90"/>
    <w:pPr>
      <w:ind w:left="283" w:hanging="283"/>
    </w:pPr>
    <w:rPr>
      <w:rFonts w:eastAsia="Calibri"/>
      <w:sz w:val="20"/>
      <w:szCs w:val="20"/>
      <w:lang w:eastAsia="es-CO"/>
    </w:rPr>
  </w:style>
  <w:style w:type="paragraph" w:customStyle="1" w:styleId="Textoindependiente31">
    <w:name w:val="Texto independiente 31"/>
    <w:basedOn w:val="Normal"/>
    <w:rsid w:val="00530A90"/>
    <w:pPr>
      <w:jc w:val="both"/>
    </w:pPr>
    <w:rPr>
      <w:rFonts w:ascii="Arial" w:eastAsia="Calibri" w:hAnsi="Arial" w:cs="Arial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0859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0859"/>
    <w:rPr>
      <w:rFonts w:ascii="Calibri" w:eastAsia="Calibri" w:hAnsi="Calibri" w:cs="Times New Roman"/>
      <w:lang w:val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B01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B0133"/>
  </w:style>
  <w:style w:type="character" w:customStyle="1" w:styleId="apple-converted-space">
    <w:name w:val="apple-converted-space"/>
    <w:basedOn w:val="Fuentedeprrafopredeter"/>
    <w:rsid w:val="007B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C9FB-7530-4848-A25A-89F5DBC4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Lòpez</dc:creator>
  <cp:lastModifiedBy>Javier Antonio Bravo Hernandez</cp:lastModifiedBy>
  <cp:revision>4</cp:revision>
  <dcterms:created xsi:type="dcterms:W3CDTF">2018-10-22T18:53:00Z</dcterms:created>
  <dcterms:modified xsi:type="dcterms:W3CDTF">2018-11-20T19:25:00Z</dcterms:modified>
</cp:coreProperties>
</file>